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32" w:rsidRPr="00507851" w:rsidRDefault="00322882" w:rsidP="00322882">
      <w:pPr>
        <w:rPr>
          <w:b/>
          <w:color w:val="1F497D" w:themeColor="text2"/>
          <w:sz w:val="28"/>
        </w:rPr>
      </w:pPr>
      <w:r w:rsidRPr="00DC54DE">
        <w:rPr>
          <w:b/>
          <w:noProof/>
          <w:sz w:val="28"/>
          <w:lang w:eastAsia="en-US"/>
        </w:rPr>
        <w:drawing>
          <wp:anchor distT="0" distB="0" distL="114300" distR="114300" simplePos="0" relativeHeight="251658240" behindDoc="0" locked="0" layoutInCell="1" allowOverlap="1" wp14:anchorId="751EC351" wp14:editId="75BC56FB">
            <wp:simplePos x="0" y="0"/>
            <wp:positionH relativeFrom="column">
              <wp:posOffset>4876165</wp:posOffset>
            </wp:positionH>
            <wp:positionV relativeFrom="page">
              <wp:posOffset>309245</wp:posOffset>
            </wp:positionV>
            <wp:extent cx="2029460" cy="539115"/>
            <wp:effectExtent l="0" t="0" r="889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CollegeEmailSig3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4DE">
        <w:rPr>
          <w:b/>
          <w:color w:val="1F497D" w:themeColor="text2"/>
          <w:sz w:val="32"/>
        </w:rPr>
        <w:t xml:space="preserve">Program </w:t>
      </w:r>
      <w:r w:rsidR="00F645BD" w:rsidRPr="00DC54DE">
        <w:rPr>
          <w:b/>
          <w:color w:val="1F497D" w:themeColor="text2"/>
          <w:sz w:val="32"/>
        </w:rPr>
        <w:t>Prioritization Questionnaire</w:t>
      </w:r>
      <w:r w:rsidRPr="00DC54DE">
        <w:rPr>
          <w:b/>
          <w:color w:val="1F497D" w:themeColor="text2"/>
          <w:sz w:val="32"/>
        </w:rPr>
        <w:t xml:space="preserve"> - 2014</w:t>
      </w:r>
    </w:p>
    <w:p w:rsidR="004F5F32" w:rsidRDefault="004F5F32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8640"/>
      </w:tblGrid>
      <w:tr w:rsidR="004F5F32" w:rsidTr="009F399F">
        <w:tc>
          <w:tcPr>
            <w:tcW w:w="2155" w:type="dxa"/>
            <w:shd w:val="clear" w:color="auto" w:fill="D9D9D9" w:themeFill="background1" w:themeFillShade="D9"/>
          </w:tcPr>
          <w:p w:rsidR="004F5F32" w:rsidRPr="004F5F32" w:rsidRDefault="004F5F32">
            <w:pPr>
              <w:rPr>
                <w:b/>
              </w:rPr>
            </w:pPr>
            <w:r w:rsidRPr="004F5F32">
              <w:rPr>
                <w:b/>
              </w:rPr>
              <w:t>Program</w:t>
            </w:r>
          </w:p>
        </w:tc>
        <w:tc>
          <w:tcPr>
            <w:tcW w:w="8640" w:type="dxa"/>
          </w:tcPr>
          <w:p w:rsidR="004F5F32" w:rsidRDefault="004F5F32"/>
        </w:tc>
      </w:tr>
      <w:tr w:rsidR="004F5F32" w:rsidTr="009F399F">
        <w:tc>
          <w:tcPr>
            <w:tcW w:w="2155" w:type="dxa"/>
            <w:shd w:val="clear" w:color="auto" w:fill="D9D9D9" w:themeFill="background1" w:themeFillShade="D9"/>
          </w:tcPr>
          <w:p w:rsidR="004F5F32" w:rsidRPr="004F5F32" w:rsidRDefault="004F5F32">
            <w:pPr>
              <w:rPr>
                <w:b/>
              </w:rPr>
            </w:pPr>
            <w:r w:rsidRPr="004F5F32">
              <w:rPr>
                <w:b/>
              </w:rPr>
              <w:t>Division</w:t>
            </w:r>
          </w:p>
        </w:tc>
        <w:tc>
          <w:tcPr>
            <w:tcW w:w="8640" w:type="dxa"/>
          </w:tcPr>
          <w:p w:rsidR="004F5F32" w:rsidRDefault="004F5F32"/>
        </w:tc>
      </w:tr>
      <w:tr w:rsidR="004F5F32" w:rsidTr="009F399F">
        <w:tc>
          <w:tcPr>
            <w:tcW w:w="2155" w:type="dxa"/>
            <w:shd w:val="clear" w:color="auto" w:fill="D9D9D9" w:themeFill="background1" w:themeFillShade="D9"/>
          </w:tcPr>
          <w:p w:rsidR="004F5F32" w:rsidRPr="004F5F32" w:rsidRDefault="004F5F32">
            <w:pPr>
              <w:rPr>
                <w:b/>
              </w:rPr>
            </w:pPr>
            <w:r w:rsidRPr="004F5F32">
              <w:rPr>
                <w:b/>
              </w:rPr>
              <w:t>Contact Person</w:t>
            </w:r>
          </w:p>
        </w:tc>
        <w:tc>
          <w:tcPr>
            <w:tcW w:w="8640" w:type="dxa"/>
          </w:tcPr>
          <w:p w:rsidR="004F5F32" w:rsidRDefault="004F5F32"/>
        </w:tc>
      </w:tr>
    </w:tbl>
    <w:p w:rsidR="004F5F32" w:rsidRDefault="004F5F32"/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1016"/>
      </w:tblGrid>
      <w:tr w:rsidR="003C6615" w:rsidTr="00E83422">
        <w:tc>
          <w:tcPr>
            <w:tcW w:w="11016" w:type="dxa"/>
            <w:shd w:val="clear" w:color="auto" w:fill="1F497D" w:themeFill="text2"/>
          </w:tcPr>
          <w:p w:rsidR="003C6615" w:rsidRPr="00447C37" w:rsidRDefault="003C6615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t>Criterion 1:  History, Development, and Expectations of the Program</w:t>
            </w:r>
            <w:r w:rsidR="00907E60"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="009F399F"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9F399F" w:rsidRPr="00447C37">
              <w:rPr>
                <w:rFonts w:asciiTheme="majorHAnsi" w:hAnsiTheme="majorHAnsi"/>
                <w:b/>
                <w:color w:val="FFC000"/>
              </w:rPr>
              <w:t>— 5 points</w:t>
            </w:r>
          </w:p>
        </w:tc>
      </w:tr>
      <w:tr w:rsidR="003C6615" w:rsidTr="00E83422">
        <w:tc>
          <w:tcPr>
            <w:tcW w:w="11016" w:type="dxa"/>
            <w:shd w:val="clear" w:color="auto" w:fill="D9D9D9" w:themeFill="background1" w:themeFillShade="D9"/>
          </w:tcPr>
          <w:p w:rsidR="003C6615" w:rsidRPr="00907E60" w:rsidRDefault="00FE40E4" w:rsidP="00351321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907E60">
              <w:rPr>
                <w:sz w:val="20"/>
                <w:szCs w:val="20"/>
              </w:rPr>
              <w:t xml:space="preserve">Why was this program/unit developed, </w:t>
            </w:r>
            <w:r>
              <w:rPr>
                <w:sz w:val="20"/>
                <w:szCs w:val="20"/>
              </w:rPr>
              <w:t xml:space="preserve">what is the mission of the program/unit, </w:t>
            </w:r>
            <w:r w:rsidRPr="00907E60">
              <w:rPr>
                <w:sz w:val="20"/>
                <w:szCs w:val="20"/>
              </w:rPr>
              <w:t>how has the program/unit adapted to change, how has it responded to changes in student</w:t>
            </w:r>
            <w:r w:rsidR="00351321">
              <w:rPr>
                <w:sz w:val="20"/>
                <w:szCs w:val="20"/>
              </w:rPr>
              <w:t>/customer</w:t>
            </w:r>
            <w:r w:rsidRPr="00907E60">
              <w:rPr>
                <w:sz w:val="20"/>
                <w:szCs w:val="20"/>
              </w:rPr>
              <w:t xml:space="preserve"> needs, and how has it improved?  </w:t>
            </w:r>
          </w:p>
        </w:tc>
      </w:tr>
      <w:tr w:rsidR="003C6615" w:rsidTr="00E83422">
        <w:tc>
          <w:tcPr>
            <w:tcW w:w="11016" w:type="dxa"/>
          </w:tcPr>
          <w:p w:rsidR="003C6615" w:rsidRDefault="003C6615" w:rsidP="003C6615"/>
          <w:p w:rsidR="004F5F32" w:rsidRDefault="004F5F32" w:rsidP="003C6615"/>
          <w:p w:rsidR="004F5F32" w:rsidRDefault="004F5F32" w:rsidP="003C6615"/>
          <w:p w:rsidR="004F5F32" w:rsidRDefault="004F5F32" w:rsidP="003C6615"/>
          <w:p w:rsidR="004F5F32" w:rsidRPr="003C6615" w:rsidRDefault="004F5F32" w:rsidP="003C6615"/>
        </w:tc>
      </w:tr>
      <w:tr w:rsidR="00E83422" w:rsidRPr="00447C37" w:rsidTr="00E83422">
        <w:tc>
          <w:tcPr>
            <w:tcW w:w="0" w:type="auto"/>
            <w:shd w:val="clear" w:color="auto" w:fill="1F497D" w:themeFill="text2"/>
          </w:tcPr>
          <w:p w:rsidR="00E83422" w:rsidRPr="00447C37" w:rsidRDefault="00E83422" w:rsidP="00B20313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Criterion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2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>:  Opportunity Analysis of the Program</w:t>
            </w:r>
            <w:r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Pr="00447C37">
              <w:rPr>
                <w:rFonts w:asciiTheme="majorHAnsi" w:hAnsiTheme="majorHAnsi"/>
                <w:b/>
                <w:color w:val="FFC000"/>
              </w:rPr>
              <w:t>— 10 points</w:t>
            </w:r>
          </w:p>
        </w:tc>
      </w:tr>
      <w:tr w:rsidR="00E83422" w:rsidRPr="0032038A" w:rsidTr="00E83422">
        <w:tc>
          <w:tcPr>
            <w:tcW w:w="0" w:type="auto"/>
            <w:shd w:val="clear" w:color="auto" w:fill="D9D9D9" w:themeFill="background1" w:themeFillShade="D9"/>
          </w:tcPr>
          <w:p w:rsidR="00970D65" w:rsidRDefault="00E83422" w:rsidP="00F1404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32038A">
              <w:rPr>
                <w:sz w:val="20"/>
                <w:szCs w:val="20"/>
              </w:rPr>
              <w:t xml:space="preserve">Please </w:t>
            </w:r>
            <w:r w:rsidR="00F1404B">
              <w:rPr>
                <w:sz w:val="20"/>
                <w:szCs w:val="20"/>
              </w:rPr>
              <w:t>conduct</w:t>
            </w:r>
            <w:r w:rsidRPr="0032038A">
              <w:rPr>
                <w:sz w:val="20"/>
                <w:szCs w:val="20"/>
              </w:rPr>
              <w:t xml:space="preserve"> an internal SWOT (strengths, weaknesses, opportunities, threats) analysis</w:t>
            </w:r>
            <w:r w:rsidR="00F1404B">
              <w:rPr>
                <w:sz w:val="20"/>
                <w:szCs w:val="20"/>
              </w:rPr>
              <w:t>.</w:t>
            </w:r>
            <w:r w:rsidRPr="0032038A">
              <w:rPr>
                <w:sz w:val="20"/>
                <w:szCs w:val="20"/>
              </w:rPr>
              <w:t xml:space="preserve">  Based on the results, how could this program/unit </w:t>
            </w:r>
            <w:proofErr w:type="gramStart"/>
            <w:r w:rsidRPr="0032038A">
              <w:rPr>
                <w:sz w:val="20"/>
                <w:szCs w:val="20"/>
              </w:rPr>
              <w:t>be</w:t>
            </w:r>
            <w:proofErr w:type="gramEnd"/>
            <w:r w:rsidRPr="0032038A">
              <w:rPr>
                <w:sz w:val="20"/>
                <w:szCs w:val="20"/>
              </w:rPr>
              <w:t xml:space="preserve"> revised in order to enhance or strengthen it?</w:t>
            </w:r>
            <w:r w:rsidR="00970D65">
              <w:rPr>
                <w:sz w:val="20"/>
                <w:szCs w:val="20"/>
              </w:rPr>
              <w:t xml:space="preserve"> </w:t>
            </w:r>
          </w:p>
          <w:p w:rsidR="00E83422" w:rsidRPr="0032038A" w:rsidRDefault="00970D65" w:rsidP="00970D65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Additional resources available at the Strategic Planning website: </w:t>
            </w:r>
            <w:hyperlink r:id="rId10" w:history="1">
              <w:r w:rsidRPr="005179FA">
                <w:rPr>
                  <w:rStyle w:val="Hyperlink"/>
                  <w:i/>
                  <w:sz w:val="20"/>
                </w:rPr>
                <w:t>www.snow.edu/vision</w:t>
              </w:r>
            </w:hyperlink>
            <w:r>
              <w:rPr>
                <w:i/>
                <w:sz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83422" w:rsidTr="00E83422">
        <w:tc>
          <w:tcPr>
            <w:tcW w:w="0" w:type="auto"/>
          </w:tcPr>
          <w:p w:rsidR="00E83422" w:rsidRDefault="00E83422" w:rsidP="00B20313"/>
          <w:p w:rsidR="00E83422" w:rsidRDefault="00E83422" w:rsidP="00B20313"/>
          <w:p w:rsidR="00E83422" w:rsidRDefault="00E83422" w:rsidP="00B20313"/>
          <w:p w:rsidR="00E83422" w:rsidRDefault="00E83422" w:rsidP="00B20313"/>
          <w:p w:rsidR="00E83422" w:rsidRDefault="00E83422" w:rsidP="00B20313"/>
        </w:tc>
      </w:tr>
      <w:tr w:rsidR="003C6615" w:rsidTr="00E83422">
        <w:tc>
          <w:tcPr>
            <w:tcW w:w="11016" w:type="dxa"/>
            <w:shd w:val="clear" w:color="auto" w:fill="1F497D" w:themeFill="text2"/>
          </w:tcPr>
          <w:p w:rsidR="003C6615" w:rsidRPr="00447C37" w:rsidRDefault="003C6615" w:rsidP="00FE40E4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Criterion </w:t>
            </w:r>
            <w:r w:rsidR="00FE40E4">
              <w:rPr>
                <w:rFonts w:asciiTheme="majorHAnsi" w:hAnsiTheme="majorHAnsi"/>
                <w:b/>
                <w:color w:val="FFFFFF" w:themeColor="background1"/>
              </w:rPr>
              <w:t>3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>:  External Program</w:t>
            </w:r>
            <w:r w:rsidR="00907E60"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Demands</w:t>
            </w:r>
            <w:r w:rsidR="009F399F"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9F399F" w:rsidRPr="00447C37">
              <w:rPr>
                <w:rFonts w:asciiTheme="majorHAnsi" w:hAnsiTheme="majorHAnsi"/>
                <w:b/>
                <w:color w:val="FFC000"/>
              </w:rPr>
              <w:t>— 15 points</w:t>
            </w:r>
          </w:p>
        </w:tc>
      </w:tr>
      <w:tr w:rsidR="003C6615" w:rsidTr="00E83422">
        <w:tc>
          <w:tcPr>
            <w:tcW w:w="11016" w:type="dxa"/>
            <w:shd w:val="clear" w:color="auto" w:fill="D9D9D9" w:themeFill="background1" w:themeFillShade="D9"/>
          </w:tcPr>
          <w:p w:rsidR="003C6615" w:rsidRPr="00907E60" w:rsidRDefault="00907E60" w:rsidP="00907E60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907E60">
              <w:rPr>
                <w:sz w:val="20"/>
                <w:szCs w:val="20"/>
              </w:rPr>
              <w:t xml:space="preserve">Provide evidence of the national, state, and/or regional demands for your program/unit?  This should be data intensive and may include relevance, transfer, trend lines, and/or job placement; current or proposed state mandates; or new policies or laws relating to student persistence, articulation, accreditation, accountability, sustainability, OSHA, other.  </w:t>
            </w:r>
          </w:p>
        </w:tc>
      </w:tr>
      <w:tr w:rsidR="003C6615" w:rsidTr="00E83422">
        <w:tc>
          <w:tcPr>
            <w:tcW w:w="11016" w:type="dxa"/>
          </w:tcPr>
          <w:p w:rsidR="004F5F32" w:rsidRPr="009F399F" w:rsidRDefault="004F5F32" w:rsidP="009F399F"/>
          <w:p w:rsidR="000B52E1" w:rsidRDefault="000B52E1" w:rsidP="009F399F"/>
          <w:p w:rsidR="000B52E1" w:rsidRDefault="000B52E1" w:rsidP="009F399F"/>
          <w:p w:rsidR="000B52E1" w:rsidRDefault="000B52E1" w:rsidP="009F399F"/>
          <w:p w:rsidR="000B52E1" w:rsidRDefault="000B52E1" w:rsidP="009F399F"/>
        </w:tc>
      </w:tr>
      <w:tr w:rsidR="003C6615" w:rsidTr="00E83422">
        <w:tc>
          <w:tcPr>
            <w:tcW w:w="11016" w:type="dxa"/>
            <w:shd w:val="clear" w:color="auto" w:fill="D9D9D9" w:themeFill="background1" w:themeFillShade="D9"/>
          </w:tcPr>
          <w:p w:rsidR="003C6615" w:rsidRPr="00907E60" w:rsidRDefault="00907E60" w:rsidP="00907E60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907E60">
              <w:rPr>
                <w:sz w:val="20"/>
                <w:szCs w:val="20"/>
              </w:rPr>
              <w:t>Identify any existing and/or potential external partnerships unique to your program/unit.</w:t>
            </w:r>
          </w:p>
        </w:tc>
      </w:tr>
      <w:tr w:rsidR="003C6615" w:rsidTr="00E83422">
        <w:tc>
          <w:tcPr>
            <w:tcW w:w="11016" w:type="dxa"/>
          </w:tcPr>
          <w:p w:rsidR="004F5F32" w:rsidRDefault="004F5F32" w:rsidP="003C6615"/>
          <w:p w:rsidR="000B52E1" w:rsidRDefault="000B52E1" w:rsidP="003C6615"/>
          <w:p w:rsidR="000B52E1" w:rsidRDefault="000B52E1" w:rsidP="003C6615"/>
          <w:p w:rsidR="000B52E1" w:rsidRDefault="000B52E1" w:rsidP="003C6615"/>
          <w:p w:rsidR="000B52E1" w:rsidRPr="003C6615" w:rsidRDefault="000B52E1" w:rsidP="003C6615"/>
        </w:tc>
      </w:tr>
      <w:tr w:rsidR="003C6615" w:rsidTr="00E83422">
        <w:tc>
          <w:tcPr>
            <w:tcW w:w="11016" w:type="dxa"/>
            <w:shd w:val="clear" w:color="auto" w:fill="1F497D" w:themeFill="text2"/>
          </w:tcPr>
          <w:p w:rsidR="003C6615" w:rsidRPr="00447C37" w:rsidRDefault="003C6615" w:rsidP="00FE40E4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Criterion </w:t>
            </w:r>
            <w:r w:rsidR="00FE40E4">
              <w:rPr>
                <w:rFonts w:asciiTheme="majorHAnsi" w:hAnsiTheme="majorHAnsi"/>
                <w:b/>
                <w:color w:val="FFFFFF" w:themeColor="background1"/>
              </w:rPr>
              <w:t>4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>:  Internal Program</w:t>
            </w:r>
            <w:r w:rsidR="00907E60"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Demands</w:t>
            </w:r>
            <w:r w:rsidR="009F399F"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9F399F" w:rsidRPr="00447C37">
              <w:rPr>
                <w:rFonts w:asciiTheme="majorHAnsi" w:hAnsiTheme="majorHAnsi"/>
                <w:b/>
                <w:color w:val="FFC000"/>
              </w:rPr>
              <w:t>— 10 points</w:t>
            </w:r>
          </w:p>
        </w:tc>
      </w:tr>
      <w:tr w:rsidR="003C6615" w:rsidTr="00E83422">
        <w:tc>
          <w:tcPr>
            <w:tcW w:w="11016" w:type="dxa"/>
            <w:shd w:val="clear" w:color="auto" w:fill="D9D9D9" w:themeFill="background1" w:themeFillShade="D9"/>
          </w:tcPr>
          <w:p w:rsidR="003C6615" w:rsidRPr="00907E60" w:rsidRDefault="00907E60" w:rsidP="00907E6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907E60">
              <w:rPr>
                <w:sz w:val="20"/>
                <w:szCs w:val="20"/>
              </w:rPr>
              <w:t>What are the interna</w:t>
            </w:r>
            <w:r>
              <w:rPr>
                <w:sz w:val="20"/>
                <w:szCs w:val="20"/>
              </w:rPr>
              <w:t xml:space="preserve">l demands for your program/unit </w:t>
            </w:r>
            <w:r w:rsidRPr="00907E60">
              <w:rPr>
                <w:sz w:val="20"/>
                <w:szCs w:val="20"/>
              </w:rPr>
              <w:t xml:space="preserve">and how do you assess that demand? </w:t>
            </w:r>
          </w:p>
        </w:tc>
      </w:tr>
      <w:tr w:rsidR="003C6615" w:rsidTr="00E83422">
        <w:tc>
          <w:tcPr>
            <w:tcW w:w="11016" w:type="dxa"/>
          </w:tcPr>
          <w:p w:rsidR="004F5F32" w:rsidRDefault="004F5F32" w:rsidP="003C6615"/>
          <w:p w:rsidR="000B52E1" w:rsidRDefault="000B52E1" w:rsidP="003C6615"/>
          <w:p w:rsidR="000B52E1" w:rsidRDefault="000B52E1" w:rsidP="003C6615"/>
          <w:p w:rsidR="000B52E1" w:rsidRDefault="000B52E1" w:rsidP="003C6615"/>
          <w:p w:rsidR="000B52E1" w:rsidRDefault="000B52E1" w:rsidP="003C6615"/>
        </w:tc>
      </w:tr>
      <w:tr w:rsidR="003C6615" w:rsidTr="00E83422">
        <w:tc>
          <w:tcPr>
            <w:tcW w:w="11016" w:type="dxa"/>
            <w:shd w:val="clear" w:color="auto" w:fill="D9D9D9" w:themeFill="background1" w:themeFillShade="D9"/>
          </w:tcPr>
          <w:p w:rsidR="003C6615" w:rsidRPr="00907E60" w:rsidRDefault="005D3B64" w:rsidP="00D22035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</w:t>
            </w:r>
            <w:r w:rsidR="00907E60" w:rsidRPr="00907E60">
              <w:rPr>
                <w:sz w:val="20"/>
                <w:szCs w:val="20"/>
              </w:rPr>
              <w:t xml:space="preserve"> internal programs/units you collaborate with effectively?  What additional program/units could you collaborate with more effectively?</w:t>
            </w:r>
            <w:r w:rsidR="00FE40E4">
              <w:rPr>
                <w:sz w:val="20"/>
                <w:szCs w:val="20"/>
              </w:rPr>
              <w:t xml:space="preserve">  What resources are and/or could be used in collaboration with other internal program/units?</w:t>
            </w:r>
            <w:r w:rsidR="00D22035">
              <w:rPr>
                <w:sz w:val="20"/>
                <w:szCs w:val="20"/>
              </w:rPr>
              <w:t xml:space="preserve"> </w:t>
            </w:r>
            <w:r w:rsidR="00D22035" w:rsidRPr="004B2359">
              <w:rPr>
                <w:i/>
                <w:sz w:val="20"/>
                <w:szCs w:val="20"/>
              </w:rPr>
              <w:t>(New programs may be proposed as appropriate to achieve strategic goals.)</w:t>
            </w:r>
          </w:p>
        </w:tc>
      </w:tr>
      <w:tr w:rsidR="000B52E1" w:rsidTr="00E83422">
        <w:tc>
          <w:tcPr>
            <w:tcW w:w="11016" w:type="dxa"/>
          </w:tcPr>
          <w:p w:rsidR="000B52E1" w:rsidRDefault="000B52E1" w:rsidP="000B52E1"/>
          <w:p w:rsidR="000B52E1" w:rsidRDefault="000B52E1" w:rsidP="000B52E1"/>
          <w:p w:rsidR="000B52E1" w:rsidRDefault="000B52E1" w:rsidP="000B52E1"/>
          <w:p w:rsidR="000B52E1" w:rsidRPr="000B52E1" w:rsidRDefault="000B52E1" w:rsidP="000B52E1"/>
        </w:tc>
      </w:tr>
      <w:tr w:rsidR="003C6615" w:rsidTr="00E83422">
        <w:tc>
          <w:tcPr>
            <w:tcW w:w="0" w:type="auto"/>
            <w:shd w:val="clear" w:color="auto" w:fill="1F497D" w:themeFill="text2"/>
          </w:tcPr>
          <w:p w:rsidR="003C6615" w:rsidRPr="00447C37" w:rsidRDefault="003C6615" w:rsidP="00FE40E4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lastRenderedPageBreak/>
              <w:t xml:space="preserve">Criterion </w:t>
            </w:r>
            <w:r w:rsidR="00FE40E4">
              <w:rPr>
                <w:rFonts w:asciiTheme="majorHAnsi" w:hAnsiTheme="majorHAnsi"/>
                <w:b/>
                <w:color w:val="FFFFFF" w:themeColor="background1"/>
              </w:rPr>
              <w:t>5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>:  Quality of the Program</w:t>
            </w:r>
            <w:r w:rsidR="00907E60"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Resources (Inputs and Processes)  </w:t>
            </w:r>
            <w:r w:rsidR="009F399F" w:rsidRPr="00447C37">
              <w:rPr>
                <w:rFonts w:asciiTheme="majorHAnsi" w:hAnsiTheme="majorHAnsi"/>
                <w:b/>
                <w:color w:val="FFC000"/>
              </w:rPr>
              <w:t>— 10 points</w:t>
            </w:r>
          </w:p>
        </w:tc>
      </w:tr>
      <w:tr w:rsidR="003C6615" w:rsidTr="00E83422">
        <w:tc>
          <w:tcPr>
            <w:tcW w:w="0" w:type="auto"/>
            <w:shd w:val="clear" w:color="auto" w:fill="D9D9D9" w:themeFill="background1" w:themeFillShade="D9"/>
          </w:tcPr>
          <w:p w:rsidR="003C6615" w:rsidRPr="006B5EDD" w:rsidRDefault="00742D3E" w:rsidP="006B5EDD">
            <w:pPr>
              <w:rPr>
                <w:sz w:val="20"/>
              </w:rPr>
            </w:pPr>
            <w:r w:rsidRPr="006B5EDD">
              <w:rPr>
                <w:sz w:val="20"/>
              </w:rPr>
              <w:t xml:space="preserve">List what </w:t>
            </w:r>
            <w:r w:rsidR="00907E60" w:rsidRPr="006B5EDD">
              <w:rPr>
                <w:sz w:val="20"/>
              </w:rPr>
              <w:t xml:space="preserve">your program/unit </w:t>
            </w:r>
            <w:r w:rsidRPr="006B5EDD">
              <w:rPr>
                <w:sz w:val="20"/>
              </w:rPr>
              <w:t xml:space="preserve">has for resources </w:t>
            </w:r>
            <w:r w:rsidR="00907E60" w:rsidRPr="006B5EDD">
              <w:rPr>
                <w:sz w:val="20"/>
              </w:rPr>
              <w:t xml:space="preserve">in support </w:t>
            </w:r>
            <w:r w:rsidR="00B828FC" w:rsidRPr="006B5EDD">
              <w:rPr>
                <w:sz w:val="20"/>
              </w:rPr>
              <w:t xml:space="preserve">of </w:t>
            </w:r>
            <w:r w:rsidRPr="006B5EDD">
              <w:rPr>
                <w:sz w:val="20"/>
              </w:rPr>
              <w:t>program/</w:t>
            </w:r>
            <w:r w:rsidR="00907E60" w:rsidRPr="006B5EDD">
              <w:rPr>
                <w:sz w:val="20"/>
              </w:rPr>
              <w:t xml:space="preserve">job performance?  </w:t>
            </w:r>
            <w:r w:rsidRPr="006B5EDD">
              <w:rPr>
                <w:sz w:val="20"/>
              </w:rPr>
              <w:t xml:space="preserve">Please include a listing of faculty qualifications and assignments. </w:t>
            </w:r>
            <w:r w:rsidR="00907E60" w:rsidRPr="006B5EDD">
              <w:rPr>
                <w:sz w:val="20"/>
              </w:rPr>
              <w:t>Think in terms of faculty, staff, licensing and degrees, technology, equipment, space, student/faculty ratio, etc. As you identify demand for services, please explain how they relate to the College’s strategic plan, mission and goals.</w:t>
            </w:r>
            <w:r w:rsidR="00A91342" w:rsidRPr="006B5EDD">
              <w:rPr>
                <w:sz w:val="20"/>
              </w:rPr>
              <w:t xml:space="preserve"> </w:t>
            </w:r>
            <w:r w:rsidR="00A91342" w:rsidRPr="006B5EDD">
              <w:rPr>
                <w:i/>
                <w:sz w:val="20"/>
              </w:rPr>
              <w:t>(Boxes will expand to accommodate responses)</w:t>
            </w:r>
            <w:r w:rsidR="00A91342" w:rsidRPr="006B5EDD">
              <w:rPr>
                <w:sz w:val="20"/>
              </w:rPr>
              <w:t xml:space="preserve"> </w:t>
            </w:r>
          </w:p>
        </w:tc>
      </w:tr>
      <w:tr w:rsidR="003C6615" w:rsidTr="00CE78F4">
        <w:trPr>
          <w:trHeight w:val="5975"/>
        </w:trPr>
        <w:tc>
          <w:tcPr>
            <w:tcW w:w="0" w:type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85"/>
              <w:gridCol w:w="2776"/>
              <w:gridCol w:w="2714"/>
              <w:gridCol w:w="2502"/>
            </w:tblGrid>
            <w:tr w:rsidR="009F399F" w:rsidTr="00F466A2">
              <w:tc>
                <w:tcPr>
                  <w:tcW w:w="2785" w:type="dxa"/>
                  <w:shd w:val="clear" w:color="auto" w:fill="D9D9D9" w:themeFill="background1" w:themeFillShade="D9"/>
                </w:tcPr>
                <w:p w:rsidR="003C6615" w:rsidRDefault="003C6615" w:rsidP="003C6615"/>
              </w:tc>
              <w:tc>
                <w:tcPr>
                  <w:tcW w:w="2776" w:type="dxa"/>
                  <w:shd w:val="clear" w:color="auto" w:fill="D9D9D9" w:themeFill="background1" w:themeFillShade="D9"/>
                  <w:vAlign w:val="center"/>
                </w:tcPr>
                <w:p w:rsidR="003C6615" w:rsidRPr="000B52E1" w:rsidRDefault="00907E60" w:rsidP="008A4D6D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We</w:t>
                  </w:r>
                  <w:r w:rsidR="003C6615" w:rsidRPr="000B52E1">
                    <w:rPr>
                      <w:b/>
                      <w:sz w:val="20"/>
                    </w:rPr>
                    <w:t xml:space="preserve"> have</w:t>
                  </w:r>
                  <w:r w:rsidR="006E1849">
                    <w:rPr>
                      <w:b/>
                      <w:sz w:val="20"/>
                    </w:rPr>
                    <w:t xml:space="preserve"> currently</w:t>
                  </w:r>
                </w:p>
              </w:tc>
              <w:tc>
                <w:tcPr>
                  <w:tcW w:w="2714" w:type="dxa"/>
                  <w:shd w:val="clear" w:color="auto" w:fill="D9D9D9" w:themeFill="background1" w:themeFillShade="D9"/>
                  <w:vAlign w:val="center"/>
                </w:tcPr>
                <w:p w:rsidR="003C6615" w:rsidRPr="000B52E1" w:rsidRDefault="00907E60" w:rsidP="008A4D6D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We </w:t>
                  </w:r>
                  <w:r w:rsidR="00032BD0">
                    <w:rPr>
                      <w:b/>
                      <w:sz w:val="20"/>
                    </w:rPr>
                    <w:t>need to meet demands of the program/unit</w:t>
                  </w:r>
                  <w:r w:rsidR="006E1849">
                    <w:rPr>
                      <w:b/>
                      <w:sz w:val="20"/>
                    </w:rPr>
                    <w:t xml:space="preserve"> goals</w:t>
                  </w:r>
                </w:p>
              </w:tc>
              <w:tc>
                <w:tcPr>
                  <w:tcW w:w="2502" w:type="dxa"/>
                  <w:shd w:val="clear" w:color="auto" w:fill="D9D9D9" w:themeFill="background1" w:themeFillShade="D9"/>
                  <w:vAlign w:val="center"/>
                </w:tcPr>
                <w:p w:rsidR="003C6615" w:rsidRPr="000B52E1" w:rsidRDefault="00032BD0" w:rsidP="006E1849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We have but </w:t>
                  </w:r>
                  <w:r w:rsidR="006E1849">
                    <w:rPr>
                      <w:b/>
                      <w:sz w:val="20"/>
                    </w:rPr>
                    <w:t>is not critical to the future of the program/unit</w:t>
                  </w:r>
                </w:p>
              </w:tc>
            </w:tr>
            <w:tr w:rsidR="00F81D77" w:rsidTr="00F466A2">
              <w:trPr>
                <w:trHeight w:val="485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3C6615" w:rsidRPr="000B52E1" w:rsidRDefault="003C6615" w:rsidP="00032BD0">
                  <w:pPr>
                    <w:rPr>
                      <w:b/>
                      <w:sz w:val="20"/>
                    </w:rPr>
                  </w:pPr>
                  <w:r w:rsidRPr="000B52E1">
                    <w:rPr>
                      <w:b/>
                      <w:sz w:val="20"/>
                    </w:rPr>
                    <w:t xml:space="preserve">Faculty </w:t>
                  </w:r>
                  <w:r w:rsidRPr="000B52E1">
                    <w:rPr>
                      <w:b/>
                      <w:sz w:val="16"/>
                    </w:rPr>
                    <w:t>(degrees/certifications</w:t>
                  </w:r>
                  <w:r w:rsidR="00032BD0">
                    <w:rPr>
                      <w:b/>
                      <w:sz w:val="16"/>
                    </w:rPr>
                    <w:t>/ responsibilities</w:t>
                  </w:r>
                  <w:r w:rsidRPr="000B52E1">
                    <w:rPr>
                      <w:b/>
                      <w:sz w:val="16"/>
                    </w:rPr>
                    <w:t>)</w:t>
                  </w:r>
                </w:p>
              </w:tc>
              <w:tc>
                <w:tcPr>
                  <w:tcW w:w="2776" w:type="dxa"/>
                </w:tcPr>
                <w:p w:rsidR="00113019" w:rsidRPr="00CE78F4" w:rsidRDefault="00113019" w:rsidP="00113019">
                  <w:pPr>
                    <w:rPr>
                      <w:sz w:val="18"/>
                      <w:szCs w:val="18"/>
                    </w:rPr>
                  </w:pPr>
                </w:p>
                <w:p w:rsidR="00113019" w:rsidRPr="00CE78F4" w:rsidRDefault="00113019" w:rsidP="003C6615">
                  <w:pPr>
                    <w:rPr>
                      <w:sz w:val="18"/>
                      <w:szCs w:val="18"/>
                    </w:rPr>
                  </w:pPr>
                  <w:r w:rsidRPr="00CE78F4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4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64DD2" w:rsidTr="00F466A2">
              <w:trPr>
                <w:trHeight w:val="530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464DD2" w:rsidRPr="000B52E1" w:rsidRDefault="00464DD2" w:rsidP="00032BD0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Adjunct &amp; Overload commitments </w:t>
                  </w:r>
                </w:p>
              </w:tc>
              <w:tc>
                <w:tcPr>
                  <w:tcW w:w="2776" w:type="dxa"/>
                </w:tcPr>
                <w:p w:rsidR="00464DD2" w:rsidRPr="00CE78F4" w:rsidRDefault="00464DD2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464DD2" w:rsidRPr="00CE78F4" w:rsidRDefault="00464DD2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464DD2" w:rsidRPr="00CE78F4" w:rsidRDefault="00464DD2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81D77" w:rsidTr="00F466A2">
              <w:trPr>
                <w:trHeight w:val="530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032BD0" w:rsidRDefault="003C6615" w:rsidP="000B52E1">
                  <w:pPr>
                    <w:rPr>
                      <w:b/>
                      <w:sz w:val="16"/>
                    </w:rPr>
                  </w:pPr>
                  <w:r w:rsidRPr="000B52E1">
                    <w:rPr>
                      <w:b/>
                      <w:sz w:val="20"/>
                    </w:rPr>
                    <w:t>Staff</w:t>
                  </w:r>
                  <w:r w:rsidR="000B52E1">
                    <w:rPr>
                      <w:b/>
                      <w:sz w:val="20"/>
                    </w:rPr>
                    <w:t xml:space="preserve"> </w:t>
                  </w:r>
                  <w:r w:rsidRPr="000B52E1">
                    <w:rPr>
                      <w:b/>
                      <w:sz w:val="16"/>
                    </w:rPr>
                    <w:t>(degrees/certifications</w:t>
                  </w:r>
                  <w:r w:rsidR="00032BD0">
                    <w:rPr>
                      <w:b/>
                      <w:sz w:val="16"/>
                    </w:rPr>
                    <w:t>/</w:t>
                  </w:r>
                </w:p>
                <w:p w:rsidR="003C6615" w:rsidRPr="000B52E1" w:rsidRDefault="00032BD0" w:rsidP="000B52E1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16"/>
                    </w:rPr>
                    <w:t>responsibilities</w:t>
                  </w:r>
                  <w:r w:rsidR="004F5F32" w:rsidRPr="000B52E1">
                    <w:rPr>
                      <w:b/>
                      <w:sz w:val="16"/>
                    </w:rPr>
                    <w:t>)</w:t>
                  </w:r>
                </w:p>
              </w:tc>
              <w:tc>
                <w:tcPr>
                  <w:tcW w:w="2776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32BD0" w:rsidTr="00F466A2">
              <w:trPr>
                <w:trHeight w:val="530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032BD0" w:rsidRPr="000B52E1" w:rsidRDefault="00032BD0" w:rsidP="008A4D6D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Part-Time Employees with </w:t>
                  </w:r>
                  <w:r w:rsidR="008A4D6D">
                    <w:rPr>
                      <w:b/>
                      <w:sz w:val="20"/>
                    </w:rPr>
                    <w:t>R</w:t>
                  </w:r>
                  <w:r>
                    <w:rPr>
                      <w:b/>
                      <w:sz w:val="20"/>
                    </w:rPr>
                    <w:t>esponsibilities</w:t>
                  </w:r>
                </w:p>
              </w:tc>
              <w:tc>
                <w:tcPr>
                  <w:tcW w:w="2776" w:type="dxa"/>
                </w:tcPr>
                <w:p w:rsidR="00032BD0" w:rsidRPr="00CE78F4" w:rsidRDefault="00032BD0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032BD0" w:rsidRPr="00CE78F4" w:rsidRDefault="00032BD0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032BD0" w:rsidRPr="00CE78F4" w:rsidRDefault="00032BD0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927A6" w:rsidTr="00F466A2">
              <w:trPr>
                <w:trHeight w:val="539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D927A6" w:rsidRPr="000B52E1" w:rsidRDefault="00D927A6" w:rsidP="003C6615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Institutional Service Commitments </w:t>
                  </w:r>
                </w:p>
              </w:tc>
              <w:tc>
                <w:tcPr>
                  <w:tcW w:w="2776" w:type="dxa"/>
                </w:tcPr>
                <w:p w:rsidR="00D927A6" w:rsidRPr="00CE78F4" w:rsidRDefault="00D927A6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D927A6" w:rsidRPr="00CE78F4" w:rsidRDefault="00D927A6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D927A6" w:rsidRPr="00CE78F4" w:rsidRDefault="00D927A6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81D77" w:rsidTr="00F466A2">
              <w:trPr>
                <w:trHeight w:val="341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3C6615" w:rsidRPr="000B52E1" w:rsidRDefault="003C6615" w:rsidP="003C6615">
                  <w:pPr>
                    <w:rPr>
                      <w:b/>
                      <w:sz w:val="20"/>
                    </w:rPr>
                  </w:pPr>
                  <w:r w:rsidRPr="000B52E1">
                    <w:rPr>
                      <w:b/>
                      <w:sz w:val="20"/>
                    </w:rPr>
                    <w:t>Technology</w:t>
                  </w:r>
                </w:p>
              </w:tc>
              <w:tc>
                <w:tcPr>
                  <w:tcW w:w="2776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32BD0" w:rsidTr="00F466A2">
              <w:trPr>
                <w:trHeight w:val="530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032BD0" w:rsidRDefault="00032BD0" w:rsidP="003C6615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Training Opportunities/</w:t>
                  </w:r>
                </w:p>
                <w:p w:rsidR="00032BD0" w:rsidRPr="000B52E1" w:rsidRDefault="00032BD0" w:rsidP="003C6615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Needs</w:t>
                  </w:r>
                </w:p>
              </w:tc>
              <w:tc>
                <w:tcPr>
                  <w:tcW w:w="2776" w:type="dxa"/>
                </w:tcPr>
                <w:p w:rsidR="00032BD0" w:rsidRPr="00CE78F4" w:rsidRDefault="00032BD0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032BD0" w:rsidRPr="00CE78F4" w:rsidRDefault="00032BD0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032BD0" w:rsidRPr="00CE78F4" w:rsidRDefault="00032BD0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81D77" w:rsidTr="00F466A2">
              <w:trPr>
                <w:trHeight w:val="359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3C6615" w:rsidRPr="000B52E1" w:rsidRDefault="003C6615" w:rsidP="003C6615">
                  <w:pPr>
                    <w:rPr>
                      <w:b/>
                      <w:sz w:val="20"/>
                    </w:rPr>
                  </w:pPr>
                  <w:r w:rsidRPr="000B52E1">
                    <w:rPr>
                      <w:b/>
                      <w:sz w:val="20"/>
                    </w:rPr>
                    <w:t>Equipment</w:t>
                  </w:r>
                </w:p>
              </w:tc>
              <w:tc>
                <w:tcPr>
                  <w:tcW w:w="2776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81D77" w:rsidTr="00F466A2">
              <w:trPr>
                <w:trHeight w:val="332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3C6615" w:rsidRPr="000B52E1" w:rsidRDefault="000B52E1" w:rsidP="003C6615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</w:t>
                  </w:r>
                  <w:r w:rsidR="003C6615" w:rsidRPr="000B52E1">
                    <w:rPr>
                      <w:b/>
                      <w:sz w:val="20"/>
                    </w:rPr>
                    <w:t>pace</w:t>
                  </w:r>
                </w:p>
              </w:tc>
              <w:tc>
                <w:tcPr>
                  <w:tcW w:w="2776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32BD0" w:rsidTr="00F466A2">
              <w:trPr>
                <w:trHeight w:val="359"/>
              </w:trPr>
              <w:tc>
                <w:tcPr>
                  <w:tcW w:w="2785" w:type="dxa"/>
                  <w:shd w:val="clear" w:color="auto" w:fill="D9D9D9" w:themeFill="background1" w:themeFillShade="D9"/>
                </w:tcPr>
                <w:p w:rsidR="00032BD0" w:rsidRDefault="00032BD0" w:rsidP="003C6615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Cross Training</w:t>
                  </w:r>
                </w:p>
              </w:tc>
              <w:tc>
                <w:tcPr>
                  <w:tcW w:w="2776" w:type="dxa"/>
                </w:tcPr>
                <w:p w:rsidR="00032BD0" w:rsidRPr="00CE78F4" w:rsidRDefault="00032BD0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032BD0" w:rsidRPr="00CE78F4" w:rsidRDefault="00032BD0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032BD0" w:rsidRPr="00CE78F4" w:rsidRDefault="00032BD0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81D77" w:rsidTr="00F466A2">
              <w:tc>
                <w:tcPr>
                  <w:tcW w:w="2785" w:type="dxa"/>
                  <w:shd w:val="clear" w:color="auto" w:fill="D9D9D9" w:themeFill="background1" w:themeFillShade="D9"/>
                </w:tcPr>
                <w:p w:rsidR="003C6615" w:rsidRPr="000B52E1" w:rsidRDefault="00032BD0" w:rsidP="00E572C5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Workload Releases</w:t>
                  </w:r>
                  <w:r w:rsidR="00CF379F">
                    <w:rPr>
                      <w:b/>
                      <w:sz w:val="20"/>
                    </w:rPr>
                    <w:t xml:space="preserve">/CHE (by employee &amp; </w:t>
                  </w:r>
                  <w:r w:rsidR="00E572C5">
                    <w:rPr>
                      <w:b/>
                      <w:sz w:val="20"/>
                    </w:rPr>
                    <w:t>purpose</w:t>
                  </w:r>
                  <w:r w:rsidR="00CF379F">
                    <w:rPr>
                      <w:b/>
                      <w:sz w:val="20"/>
                    </w:rPr>
                    <w:t xml:space="preserve">) </w:t>
                  </w:r>
                </w:p>
              </w:tc>
              <w:tc>
                <w:tcPr>
                  <w:tcW w:w="2776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14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02" w:type="dxa"/>
                </w:tcPr>
                <w:p w:rsidR="003C6615" w:rsidRPr="00CE78F4" w:rsidRDefault="003C6615" w:rsidP="003C661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C6615" w:rsidRPr="003C6615" w:rsidRDefault="003C6615" w:rsidP="003C6615"/>
        </w:tc>
      </w:tr>
      <w:tr w:rsidR="003C6615" w:rsidTr="00E83422">
        <w:tc>
          <w:tcPr>
            <w:tcW w:w="0" w:type="auto"/>
            <w:shd w:val="clear" w:color="auto" w:fill="D9D9D9" w:themeFill="background1" w:themeFillShade="D9"/>
          </w:tcPr>
          <w:p w:rsidR="003C6615" w:rsidRPr="00032BD0" w:rsidRDefault="006B5EDD" w:rsidP="006B5ED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Based on the information provided in the table above w</w:t>
            </w:r>
            <w:r w:rsidRPr="00636A7C">
              <w:rPr>
                <w:sz w:val="20"/>
                <w:szCs w:val="20"/>
              </w:rPr>
              <w:t>hat are your program/unit strengths and weaknesses in relation to current resources?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B52E1" w:rsidTr="00E83422">
        <w:tc>
          <w:tcPr>
            <w:tcW w:w="0" w:type="auto"/>
          </w:tcPr>
          <w:p w:rsidR="000B52E1" w:rsidRDefault="000B52E1" w:rsidP="000B52E1"/>
          <w:p w:rsidR="000B52E1" w:rsidRDefault="000B52E1" w:rsidP="000B52E1"/>
          <w:p w:rsidR="00C47FC2" w:rsidRDefault="00C47FC2" w:rsidP="000B52E1"/>
          <w:p w:rsidR="000B52E1" w:rsidRDefault="000B52E1" w:rsidP="000B52E1"/>
          <w:p w:rsidR="000B52E1" w:rsidRDefault="000B52E1" w:rsidP="000B52E1"/>
          <w:p w:rsidR="000B52E1" w:rsidRPr="000B52E1" w:rsidRDefault="000B52E1" w:rsidP="000B52E1"/>
        </w:tc>
      </w:tr>
      <w:tr w:rsidR="003C6615" w:rsidTr="00E83422">
        <w:tc>
          <w:tcPr>
            <w:tcW w:w="0" w:type="auto"/>
            <w:shd w:val="clear" w:color="auto" w:fill="D9D9D9" w:themeFill="background1" w:themeFillShade="D9"/>
          </w:tcPr>
          <w:p w:rsidR="003C6615" w:rsidRPr="00636A7C" w:rsidRDefault="006B5EDD" w:rsidP="006B5EDD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Pr="00032BD0">
              <w:rPr>
                <w:sz w:val="20"/>
                <w:szCs w:val="20"/>
              </w:rPr>
              <w:t xml:space="preserve"> innovative strategies you </w:t>
            </w:r>
            <w:r>
              <w:rPr>
                <w:sz w:val="20"/>
                <w:szCs w:val="20"/>
              </w:rPr>
              <w:t xml:space="preserve">have </w:t>
            </w:r>
            <w:r w:rsidRPr="00032BD0">
              <w:rPr>
                <w:sz w:val="20"/>
                <w:szCs w:val="20"/>
              </w:rPr>
              <w:t xml:space="preserve">employed to enhance the quality </w:t>
            </w:r>
            <w:r>
              <w:rPr>
                <w:sz w:val="20"/>
                <w:szCs w:val="20"/>
              </w:rPr>
              <w:t xml:space="preserve">or effectiveness </w:t>
            </w:r>
            <w:r w:rsidRPr="00032BD0">
              <w:rPr>
                <w:sz w:val="20"/>
                <w:szCs w:val="20"/>
              </w:rPr>
              <w:t xml:space="preserve">of your program/unit or </w:t>
            </w:r>
            <w:r>
              <w:rPr>
                <w:sz w:val="20"/>
                <w:szCs w:val="20"/>
              </w:rPr>
              <w:t xml:space="preserve">to </w:t>
            </w:r>
            <w:r w:rsidRPr="00032BD0">
              <w:rPr>
                <w:sz w:val="20"/>
                <w:szCs w:val="20"/>
              </w:rPr>
              <w:t xml:space="preserve">help your unit </w:t>
            </w:r>
            <w:r>
              <w:rPr>
                <w:sz w:val="20"/>
                <w:szCs w:val="20"/>
              </w:rPr>
              <w:t xml:space="preserve">perform </w:t>
            </w:r>
            <w:r w:rsidRPr="00032BD0">
              <w:rPr>
                <w:sz w:val="20"/>
                <w:szCs w:val="20"/>
              </w:rPr>
              <w:t>its job better?</w:t>
            </w:r>
          </w:p>
        </w:tc>
      </w:tr>
      <w:tr w:rsidR="003C6615" w:rsidTr="00E83422">
        <w:tc>
          <w:tcPr>
            <w:tcW w:w="0" w:type="auto"/>
          </w:tcPr>
          <w:p w:rsidR="003C6615" w:rsidRDefault="003C6615" w:rsidP="003C6615"/>
          <w:p w:rsidR="000B52E1" w:rsidRDefault="000B52E1" w:rsidP="003C6615"/>
          <w:p w:rsidR="000B52E1" w:rsidRDefault="000B52E1" w:rsidP="003C6615"/>
          <w:p w:rsidR="000B52E1" w:rsidRDefault="000B52E1" w:rsidP="003C6615"/>
          <w:p w:rsidR="000B52E1" w:rsidRDefault="000B52E1" w:rsidP="003C6615"/>
        </w:tc>
      </w:tr>
      <w:tr w:rsidR="003C6615" w:rsidTr="00E83422">
        <w:tc>
          <w:tcPr>
            <w:tcW w:w="0" w:type="auto"/>
            <w:shd w:val="clear" w:color="auto" w:fill="1F497D" w:themeFill="text2"/>
          </w:tcPr>
          <w:p w:rsidR="003C6615" w:rsidRPr="00447C37" w:rsidRDefault="003C6615" w:rsidP="00FE40E4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Criterion </w:t>
            </w:r>
            <w:r w:rsidR="00FE40E4">
              <w:rPr>
                <w:rFonts w:asciiTheme="majorHAnsi" w:hAnsiTheme="majorHAnsi"/>
                <w:b/>
                <w:color w:val="FFFFFF" w:themeColor="background1"/>
              </w:rPr>
              <w:t>6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>:  Quality of Program</w:t>
            </w:r>
            <w:r w:rsidR="00636A7C"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Outcomes and Assessment</w:t>
            </w:r>
            <w:r w:rsidR="009F399F"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9F399F" w:rsidRPr="00447C37">
              <w:rPr>
                <w:rFonts w:asciiTheme="majorHAnsi" w:hAnsiTheme="majorHAnsi"/>
                <w:b/>
                <w:color w:val="FFC000"/>
              </w:rPr>
              <w:t>— 15 points</w:t>
            </w:r>
          </w:p>
        </w:tc>
      </w:tr>
      <w:tr w:rsidR="003C6615" w:rsidTr="00E83422">
        <w:tc>
          <w:tcPr>
            <w:tcW w:w="0" w:type="auto"/>
            <w:shd w:val="clear" w:color="auto" w:fill="D9D9D9" w:themeFill="background1" w:themeFillShade="D9"/>
          </w:tcPr>
          <w:p w:rsidR="003C6615" w:rsidRPr="00636A7C" w:rsidRDefault="00636A7C" w:rsidP="00F36CD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36A7C">
              <w:rPr>
                <w:sz w:val="20"/>
                <w:szCs w:val="20"/>
              </w:rPr>
              <w:t>What</w:t>
            </w:r>
            <w:r w:rsidR="00F36CD6">
              <w:rPr>
                <w:sz w:val="20"/>
                <w:szCs w:val="20"/>
              </w:rPr>
              <w:t xml:space="preserve"> is the program/unit mission and what are </w:t>
            </w:r>
            <w:r w:rsidRPr="00636A7C">
              <w:rPr>
                <w:sz w:val="20"/>
                <w:szCs w:val="20"/>
              </w:rPr>
              <w:t>your outcomes</w:t>
            </w:r>
            <w:r w:rsidR="00F36CD6">
              <w:rPr>
                <w:sz w:val="20"/>
                <w:szCs w:val="20"/>
              </w:rPr>
              <w:t>?</w:t>
            </w:r>
            <w:r w:rsidRPr="00636A7C">
              <w:rPr>
                <w:sz w:val="20"/>
                <w:szCs w:val="20"/>
              </w:rPr>
              <w:t xml:space="preserve"> </w:t>
            </w:r>
            <w:r w:rsidR="00F36CD6">
              <w:rPr>
                <w:sz w:val="20"/>
                <w:szCs w:val="20"/>
              </w:rPr>
              <w:t>H</w:t>
            </w:r>
            <w:r w:rsidRPr="00636A7C">
              <w:rPr>
                <w:sz w:val="20"/>
                <w:szCs w:val="20"/>
              </w:rPr>
              <w:t xml:space="preserve">ow do those outcomes advance the mission, core themes, and strategic plan of the </w:t>
            </w:r>
            <w:r w:rsidR="008A4D6D">
              <w:rPr>
                <w:sz w:val="20"/>
                <w:szCs w:val="20"/>
              </w:rPr>
              <w:t>C</w:t>
            </w:r>
            <w:r w:rsidRPr="00636A7C">
              <w:rPr>
                <w:sz w:val="20"/>
                <w:szCs w:val="20"/>
              </w:rPr>
              <w:t>ollege?</w:t>
            </w:r>
          </w:p>
        </w:tc>
      </w:tr>
      <w:tr w:rsidR="003C6615" w:rsidTr="00E83422">
        <w:tc>
          <w:tcPr>
            <w:tcW w:w="0" w:type="auto"/>
          </w:tcPr>
          <w:p w:rsidR="003C6615" w:rsidRDefault="003C6615" w:rsidP="003C6615"/>
          <w:p w:rsidR="000B52E1" w:rsidRDefault="000B52E1" w:rsidP="003C6615"/>
          <w:p w:rsidR="00C47FC2" w:rsidRDefault="00C47FC2" w:rsidP="003C6615"/>
          <w:p w:rsidR="002B5941" w:rsidRDefault="002B5941" w:rsidP="003C6615"/>
          <w:p w:rsidR="000B52E1" w:rsidRDefault="000B52E1" w:rsidP="003C6615"/>
        </w:tc>
      </w:tr>
      <w:tr w:rsidR="003C6615" w:rsidTr="00E83422">
        <w:tc>
          <w:tcPr>
            <w:tcW w:w="0" w:type="auto"/>
            <w:shd w:val="clear" w:color="auto" w:fill="D9D9D9" w:themeFill="background1" w:themeFillShade="D9"/>
          </w:tcPr>
          <w:p w:rsidR="003C6615" w:rsidRPr="00636A7C" w:rsidRDefault="003C6615" w:rsidP="0093139E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36A7C">
              <w:rPr>
                <w:sz w:val="20"/>
                <w:szCs w:val="20"/>
              </w:rPr>
              <w:lastRenderedPageBreak/>
              <w:t>How are the outcomes assessed for relevance and quality?</w:t>
            </w:r>
            <w:r w:rsidR="00FE40E4">
              <w:rPr>
                <w:sz w:val="20"/>
                <w:szCs w:val="20"/>
              </w:rPr>
              <w:t xml:space="preserve">  How has th</w:t>
            </w:r>
            <w:r w:rsidR="0093139E">
              <w:rPr>
                <w:sz w:val="20"/>
                <w:szCs w:val="20"/>
              </w:rPr>
              <w:t>is</w:t>
            </w:r>
            <w:r w:rsidR="00FE40E4">
              <w:rPr>
                <w:sz w:val="20"/>
                <w:szCs w:val="20"/>
              </w:rPr>
              <w:t xml:space="preserve"> data been used to improve the program/unit?</w:t>
            </w:r>
          </w:p>
        </w:tc>
      </w:tr>
      <w:tr w:rsidR="003C6615" w:rsidTr="00E83422">
        <w:tc>
          <w:tcPr>
            <w:tcW w:w="0" w:type="auto"/>
          </w:tcPr>
          <w:p w:rsidR="003C6615" w:rsidRDefault="003C6615" w:rsidP="003C6615"/>
          <w:p w:rsidR="000B52E1" w:rsidRDefault="000B52E1" w:rsidP="003C6615"/>
          <w:p w:rsidR="000B52E1" w:rsidRDefault="000B52E1" w:rsidP="003C6615"/>
          <w:p w:rsidR="001D3A69" w:rsidRDefault="001D3A69" w:rsidP="003C6615">
            <w:bookmarkStart w:id="0" w:name="_GoBack"/>
            <w:bookmarkEnd w:id="0"/>
          </w:p>
          <w:p w:rsidR="000B52E1" w:rsidRDefault="000B52E1" w:rsidP="003C6615"/>
          <w:p w:rsidR="000B52E1" w:rsidRPr="003C6615" w:rsidRDefault="000B52E1" w:rsidP="003C6615"/>
        </w:tc>
      </w:tr>
      <w:tr w:rsidR="003C6615" w:rsidTr="00E83422">
        <w:tc>
          <w:tcPr>
            <w:tcW w:w="0" w:type="auto"/>
            <w:shd w:val="clear" w:color="auto" w:fill="1F497D" w:themeFill="text2"/>
          </w:tcPr>
          <w:p w:rsidR="003C6615" w:rsidRPr="00447C37" w:rsidRDefault="003C6615" w:rsidP="00FE40E4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Criterion </w:t>
            </w:r>
            <w:r w:rsidR="00FE40E4">
              <w:rPr>
                <w:rFonts w:asciiTheme="majorHAnsi" w:hAnsiTheme="majorHAnsi"/>
                <w:b/>
                <w:color w:val="FFFFFF" w:themeColor="background1"/>
              </w:rPr>
              <w:t>7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>:  Size, Scope, and Productivity of the Program</w:t>
            </w:r>
            <w:r w:rsidR="00636A7C"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 (Academic programs</w:t>
            </w:r>
            <w:r w:rsidR="00636A7C">
              <w:rPr>
                <w:rFonts w:asciiTheme="majorHAnsi" w:hAnsiTheme="majorHAnsi"/>
                <w:b/>
                <w:color w:val="FFFFFF" w:themeColor="background1"/>
              </w:rPr>
              <w:t>/units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should deal with enrollment at both the program</w:t>
            </w:r>
            <w:r w:rsidR="00636A7C"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and course level)</w:t>
            </w:r>
            <w:r w:rsidR="009F399F"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9F399F" w:rsidRPr="00447C37">
              <w:rPr>
                <w:rFonts w:asciiTheme="majorHAnsi" w:hAnsiTheme="majorHAnsi"/>
                <w:b/>
                <w:color w:val="FFC000"/>
              </w:rPr>
              <w:t>— 10 points</w:t>
            </w:r>
          </w:p>
        </w:tc>
      </w:tr>
      <w:tr w:rsidR="003C6615" w:rsidTr="00FB645E">
        <w:trPr>
          <w:trHeight w:val="809"/>
        </w:trPr>
        <w:tc>
          <w:tcPr>
            <w:tcW w:w="0" w:type="auto"/>
            <w:shd w:val="clear" w:color="auto" w:fill="D9D9D9" w:themeFill="background1" w:themeFillShade="D9"/>
          </w:tcPr>
          <w:p w:rsidR="00FB645E" w:rsidRPr="00FB645E" w:rsidRDefault="003C6615" w:rsidP="000B52E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36A7C">
              <w:rPr>
                <w:sz w:val="20"/>
                <w:szCs w:val="20"/>
              </w:rPr>
              <w:t>Has productivity of the program</w:t>
            </w:r>
            <w:r w:rsidR="00636A7C" w:rsidRPr="00636A7C">
              <w:rPr>
                <w:sz w:val="20"/>
                <w:szCs w:val="20"/>
              </w:rPr>
              <w:t>/unit</w:t>
            </w:r>
            <w:r w:rsidRPr="00636A7C">
              <w:rPr>
                <w:sz w:val="20"/>
                <w:szCs w:val="20"/>
              </w:rPr>
              <w:t xml:space="preserve"> been growing, declining, or remaining stable over the last five years?  What factors have contributed to this?</w:t>
            </w:r>
            <w:r w:rsidR="00F766B8">
              <w:rPr>
                <w:sz w:val="20"/>
                <w:szCs w:val="20"/>
              </w:rPr>
              <w:t xml:space="preserve"> </w:t>
            </w:r>
            <w:r w:rsidR="00F766B8">
              <w:rPr>
                <w:i/>
                <w:sz w:val="20"/>
                <w:szCs w:val="20"/>
              </w:rPr>
              <w:t>(Additional data available through the IR dashboard</w:t>
            </w:r>
            <w:r w:rsidR="00FB645E">
              <w:rPr>
                <w:i/>
                <w:sz w:val="20"/>
                <w:szCs w:val="20"/>
              </w:rPr>
              <w:t xml:space="preserve"> at: </w:t>
            </w:r>
          </w:p>
          <w:p w:rsidR="003C6615" w:rsidRPr="00636A7C" w:rsidRDefault="00FB645E" w:rsidP="00FB645E">
            <w:pPr>
              <w:pStyle w:val="ListParagraph"/>
              <w:rPr>
                <w:sz w:val="20"/>
                <w:szCs w:val="20"/>
              </w:rPr>
            </w:pPr>
            <w:hyperlink r:id="rId11" w:history="1">
              <w:r w:rsidRPr="00610B2A">
                <w:rPr>
                  <w:rStyle w:val="Hyperlink"/>
                  <w:i/>
                  <w:sz w:val="20"/>
                </w:rPr>
                <w:t>http://public.tableausoftware.com/views/StrategicPlanning/TrendData?:embed=y&amp;:display_count=no</w:t>
              </w:r>
            </w:hyperlink>
            <w:r w:rsidR="00F766B8">
              <w:rPr>
                <w:i/>
                <w:sz w:val="20"/>
                <w:szCs w:val="20"/>
              </w:rPr>
              <w:t xml:space="preserve">) </w:t>
            </w:r>
          </w:p>
        </w:tc>
      </w:tr>
      <w:tr w:rsidR="003C6615" w:rsidTr="00E83422">
        <w:tc>
          <w:tcPr>
            <w:tcW w:w="0" w:type="auto"/>
          </w:tcPr>
          <w:p w:rsidR="003C6615" w:rsidRDefault="003C6615" w:rsidP="003C6615"/>
          <w:p w:rsidR="009F399F" w:rsidRDefault="009F399F" w:rsidP="003C6615"/>
          <w:p w:rsidR="009F399F" w:rsidRDefault="009F399F" w:rsidP="003C6615"/>
          <w:p w:rsidR="009F399F" w:rsidRDefault="009F399F" w:rsidP="003C6615"/>
          <w:p w:rsidR="00C47FC2" w:rsidRDefault="00C47FC2" w:rsidP="003C6615"/>
          <w:p w:rsidR="009F399F" w:rsidRPr="003C6615" w:rsidRDefault="009F399F" w:rsidP="003C6615"/>
        </w:tc>
      </w:tr>
      <w:tr w:rsidR="00636A7C" w:rsidRPr="00636A7C" w:rsidTr="00FB645E">
        <w:trPr>
          <w:trHeight w:val="1250"/>
        </w:trPr>
        <w:tc>
          <w:tcPr>
            <w:tcW w:w="0" w:type="auto"/>
            <w:shd w:val="clear" w:color="auto" w:fill="D9D9D9" w:themeFill="background1" w:themeFillShade="D9"/>
          </w:tcPr>
          <w:p w:rsidR="00636A7C" w:rsidRPr="00FB645E" w:rsidRDefault="00636A7C" w:rsidP="001715AE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36A7C">
              <w:rPr>
                <w:sz w:val="20"/>
                <w:szCs w:val="20"/>
              </w:rPr>
              <w:t>What is the capacity of the program/unit to maintain and/or increase productivity?</w:t>
            </w:r>
            <w:r w:rsidR="00D927A6">
              <w:t xml:space="preserve"> </w:t>
            </w:r>
            <w:r w:rsidR="00D927A6">
              <w:rPr>
                <w:sz w:val="20"/>
                <w:szCs w:val="20"/>
              </w:rPr>
              <w:t>(For academic programs please u</w:t>
            </w:r>
            <w:r w:rsidR="00D927A6" w:rsidRPr="00D927A6">
              <w:rPr>
                <w:sz w:val="20"/>
                <w:szCs w:val="20"/>
              </w:rPr>
              <w:t>tiliz</w:t>
            </w:r>
            <w:r w:rsidR="00D927A6">
              <w:rPr>
                <w:sz w:val="20"/>
                <w:szCs w:val="20"/>
              </w:rPr>
              <w:t>e</w:t>
            </w:r>
            <w:r w:rsidR="00D927A6" w:rsidRPr="00D927A6">
              <w:rPr>
                <w:sz w:val="20"/>
                <w:szCs w:val="20"/>
              </w:rPr>
              <w:t xml:space="preserve"> the data prov</w:t>
            </w:r>
            <w:r w:rsidR="004246DF">
              <w:rPr>
                <w:sz w:val="20"/>
                <w:szCs w:val="20"/>
              </w:rPr>
              <w:t>ided by IR</w:t>
            </w:r>
            <w:r w:rsidR="00D927A6" w:rsidRPr="00D927A6">
              <w:rPr>
                <w:sz w:val="20"/>
                <w:szCs w:val="20"/>
              </w:rPr>
              <w:t xml:space="preserve"> </w:t>
            </w:r>
            <w:r w:rsidR="004246DF">
              <w:rPr>
                <w:sz w:val="20"/>
                <w:szCs w:val="20"/>
              </w:rPr>
              <w:t xml:space="preserve">dashboard </w:t>
            </w:r>
            <w:r w:rsidR="00D927A6" w:rsidRPr="00D927A6">
              <w:rPr>
                <w:sz w:val="20"/>
                <w:szCs w:val="20"/>
              </w:rPr>
              <w:t xml:space="preserve">regarding course/section details </w:t>
            </w:r>
            <w:r w:rsidR="00D927A6">
              <w:rPr>
                <w:sz w:val="20"/>
                <w:szCs w:val="20"/>
              </w:rPr>
              <w:t xml:space="preserve">and </w:t>
            </w:r>
            <w:r w:rsidR="00D927A6" w:rsidRPr="00D927A6">
              <w:rPr>
                <w:sz w:val="20"/>
                <w:szCs w:val="20"/>
              </w:rPr>
              <w:t>explain any restrictions on your course offerings (i.e. enrollment caps, small class sizes, time restrictions, etc.)</w:t>
            </w:r>
            <w:r w:rsidR="00650518">
              <w:rPr>
                <w:sz w:val="20"/>
                <w:szCs w:val="20"/>
              </w:rPr>
              <w:t>.</w:t>
            </w:r>
            <w:r w:rsidR="00D927A6">
              <w:rPr>
                <w:sz w:val="20"/>
                <w:szCs w:val="20"/>
              </w:rPr>
              <w:t xml:space="preserve"> Staff offices should identify similar efforts though </w:t>
            </w:r>
            <w:r w:rsidR="001715AE">
              <w:rPr>
                <w:sz w:val="20"/>
                <w:szCs w:val="20"/>
              </w:rPr>
              <w:t xml:space="preserve">the </w:t>
            </w:r>
            <w:r w:rsidR="00D927A6">
              <w:rPr>
                <w:sz w:val="20"/>
                <w:szCs w:val="20"/>
              </w:rPr>
              <w:t xml:space="preserve">IR </w:t>
            </w:r>
            <w:r w:rsidR="001715AE">
              <w:rPr>
                <w:sz w:val="20"/>
                <w:szCs w:val="20"/>
              </w:rPr>
              <w:t xml:space="preserve">dashboard </w:t>
            </w:r>
            <w:r w:rsidR="00D927A6">
              <w:rPr>
                <w:sz w:val="20"/>
                <w:szCs w:val="20"/>
              </w:rPr>
              <w:t xml:space="preserve">does not apply. An example includes hiring student workers in the Controller’s Office rather than a full-time </w:t>
            </w:r>
            <w:r w:rsidR="00227BD6">
              <w:rPr>
                <w:sz w:val="20"/>
                <w:szCs w:val="20"/>
              </w:rPr>
              <w:t>employee</w:t>
            </w:r>
            <w:r w:rsidR="00D927A6">
              <w:rPr>
                <w:sz w:val="20"/>
                <w:szCs w:val="20"/>
              </w:rPr>
              <w:t xml:space="preserve"> to provide more than eight hours of labor</w:t>
            </w:r>
            <w:r w:rsidR="00227BD6">
              <w:rPr>
                <w:sz w:val="20"/>
                <w:szCs w:val="20"/>
              </w:rPr>
              <w:t xml:space="preserve"> daily</w:t>
            </w:r>
            <w:r w:rsidR="00D927A6">
              <w:rPr>
                <w:sz w:val="20"/>
                <w:szCs w:val="20"/>
              </w:rPr>
              <w:t>).</w:t>
            </w:r>
            <w:r w:rsidR="00FB645E">
              <w:rPr>
                <w:sz w:val="20"/>
                <w:szCs w:val="20"/>
              </w:rPr>
              <w:t xml:space="preserve">  </w:t>
            </w:r>
          </w:p>
        </w:tc>
      </w:tr>
      <w:tr w:rsidR="00636A7C" w:rsidRPr="009F399F" w:rsidTr="00E83422">
        <w:tc>
          <w:tcPr>
            <w:tcW w:w="0" w:type="auto"/>
          </w:tcPr>
          <w:p w:rsidR="00636A7C" w:rsidRDefault="00636A7C" w:rsidP="00AC0559"/>
          <w:p w:rsidR="00636A7C" w:rsidRDefault="00636A7C" w:rsidP="00AC0559"/>
          <w:p w:rsidR="00C47FC2" w:rsidRDefault="00C47FC2" w:rsidP="00AC0559"/>
          <w:p w:rsidR="00636A7C" w:rsidRDefault="00636A7C" w:rsidP="00AC0559"/>
          <w:p w:rsidR="00C47FC2" w:rsidRDefault="00C47FC2" w:rsidP="00AC0559"/>
          <w:p w:rsidR="00636A7C" w:rsidRDefault="00636A7C" w:rsidP="00AC0559"/>
          <w:p w:rsidR="00636A7C" w:rsidRPr="009F399F" w:rsidRDefault="00636A7C" w:rsidP="00AC0559"/>
        </w:tc>
      </w:tr>
      <w:tr w:rsidR="003C6615" w:rsidTr="00E83422">
        <w:tc>
          <w:tcPr>
            <w:tcW w:w="0" w:type="auto"/>
            <w:shd w:val="clear" w:color="auto" w:fill="D9D9D9" w:themeFill="background1" w:themeFillShade="D9"/>
          </w:tcPr>
          <w:p w:rsidR="003C6615" w:rsidRPr="00636A7C" w:rsidRDefault="00636A7C" w:rsidP="00B349E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636A7C">
              <w:rPr>
                <w:sz w:val="20"/>
                <w:szCs w:val="20"/>
              </w:rPr>
              <w:t xml:space="preserve">What </w:t>
            </w:r>
            <w:r w:rsidR="004246DF">
              <w:rPr>
                <w:sz w:val="20"/>
                <w:szCs w:val="20"/>
              </w:rPr>
              <w:t xml:space="preserve">thing(s) </w:t>
            </w:r>
            <w:r w:rsidRPr="00636A7C">
              <w:rPr>
                <w:sz w:val="20"/>
                <w:szCs w:val="20"/>
              </w:rPr>
              <w:t xml:space="preserve">do you wish you could do differently to improve </w:t>
            </w:r>
            <w:r w:rsidR="00B349E6">
              <w:rPr>
                <w:sz w:val="20"/>
                <w:szCs w:val="20"/>
              </w:rPr>
              <w:t xml:space="preserve">the </w:t>
            </w:r>
            <w:r w:rsidRPr="00636A7C">
              <w:rPr>
                <w:sz w:val="20"/>
                <w:szCs w:val="20"/>
              </w:rPr>
              <w:t>effectiveness</w:t>
            </w:r>
            <w:r w:rsidR="00B349E6">
              <w:rPr>
                <w:sz w:val="20"/>
                <w:szCs w:val="20"/>
              </w:rPr>
              <w:t>, reach, or scope of the program</w:t>
            </w:r>
            <w:r w:rsidRPr="00636A7C">
              <w:rPr>
                <w:sz w:val="20"/>
                <w:szCs w:val="20"/>
              </w:rPr>
              <w:t xml:space="preserve"> but have not had the opportunity, time, or resources to do?</w:t>
            </w:r>
          </w:p>
        </w:tc>
      </w:tr>
      <w:tr w:rsidR="009F399F" w:rsidTr="00E83422">
        <w:tc>
          <w:tcPr>
            <w:tcW w:w="0" w:type="auto"/>
          </w:tcPr>
          <w:p w:rsidR="009F399F" w:rsidRDefault="009F399F" w:rsidP="009F399F"/>
          <w:p w:rsidR="009F399F" w:rsidRDefault="009F399F" w:rsidP="009F399F"/>
          <w:p w:rsidR="00C47FC2" w:rsidRDefault="00C47FC2" w:rsidP="009F399F"/>
          <w:p w:rsidR="009F399F" w:rsidRDefault="009F399F" w:rsidP="009F399F"/>
          <w:p w:rsidR="009F399F" w:rsidRDefault="009F399F" w:rsidP="009F399F"/>
          <w:p w:rsidR="009F399F" w:rsidRPr="009F399F" w:rsidRDefault="009F399F" w:rsidP="009F399F"/>
        </w:tc>
      </w:tr>
      <w:tr w:rsidR="003C6615" w:rsidTr="00E83422">
        <w:tc>
          <w:tcPr>
            <w:tcW w:w="0" w:type="auto"/>
            <w:shd w:val="clear" w:color="auto" w:fill="1F497D" w:themeFill="text2"/>
          </w:tcPr>
          <w:p w:rsidR="003C6615" w:rsidRPr="00447C37" w:rsidRDefault="003C6615" w:rsidP="00FE40E4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Criterion </w:t>
            </w:r>
            <w:r w:rsidR="00FE40E4">
              <w:rPr>
                <w:rFonts w:asciiTheme="majorHAnsi" w:hAnsiTheme="majorHAnsi"/>
                <w:b/>
                <w:color w:val="FFFFFF" w:themeColor="background1"/>
              </w:rPr>
              <w:t>8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:  </w:t>
            </w:r>
            <w:r w:rsidR="00636A7C" w:rsidRPr="00636A7C">
              <w:rPr>
                <w:rFonts w:asciiTheme="majorHAnsi" w:hAnsiTheme="majorHAnsi"/>
                <w:b/>
                <w:color w:val="FFFFFF" w:themeColor="background1"/>
              </w:rPr>
              <w:t>Revenue Sources (Grants, Awards, Donors, etc.) and Non-Revenue Sources (Relationships, Partnerships, Endorsements, etc.)</w:t>
            </w:r>
            <w:r w:rsidR="00636A7C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9F399F" w:rsidRPr="00447C37">
              <w:rPr>
                <w:rFonts w:asciiTheme="majorHAnsi" w:hAnsiTheme="majorHAnsi"/>
                <w:b/>
                <w:color w:val="FFC000"/>
              </w:rPr>
              <w:t>— 5 points</w:t>
            </w:r>
          </w:p>
        </w:tc>
      </w:tr>
      <w:tr w:rsidR="003C6615" w:rsidTr="00E83422">
        <w:tc>
          <w:tcPr>
            <w:tcW w:w="0" w:type="auto"/>
            <w:shd w:val="clear" w:color="auto" w:fill="D9D9D9" w:themeFill="background1" w:themeFillShade="D9"/>
          </w:tcPr>
          <w:p w:rsidR="003C6615" w:rsidRPr="00636A7C" w:rsidRDefault="00636A7C" w:rsidP="000B52E1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636A7C">
              <w:rPr>
                <w:sz w:val="20"/>
                <w:szCs w:val="20"/>
              </w:rPr>
              <w:t>What are current and potential revenue sources for the program/unit (i.e., grants, awards, donors, endorsements, relationships, partnerships, etc.)?</w:t>
            </w:r>
          </w:p>
        </w:tc>
      </w:tr>
      <w:tr w:rsidR="003C6615" w:rsidTr="00E83422">
        <w:tc>
          <w:tcPr>
            <w:tcW w:w="0" w:type="auto"/>
          </w:tcPr>
          <w:p w:rsidR="003C6615" w:rsidRDefault="003C6615" w:rsidP="003C6615"/>
          <w:p w:rsidR="009F399F" w:rsidRDefault="009F399F" w:rsidP="003C6615"/>
          <w:p w:rsidR="00D25147" w:rsidRDefault="00D25147" w:rsidP="003C6615"/>
          <w:p w:rsidR="00D25147" w:rsidRDefault="00D25147" w:rsidP="003C6615"/>
          <w:p w:rsidR="00C47FC2" w:rsidRDefault="00C47FC2" w:rsidP="003C6615"/>
          <w:p w:rsidR="009F399F" w:rsidRDefault="009F399F" w:rsidP="003C6615"/>
          <w:p w:rsidR="009F399F" w:rsidRPr="003C6615" w:rsidRDefault="009F399F" w:rsidP="003C6615"/>
        </w:tc>
      </w:tr>
      <w:tr w:rsidR="003C6615" w:rsidTr="00E83422">
        <w:tc>
          <w:tcPr>
            <w:tcW w:w="0" w:type="auto"/>
            <w:shd w:val="clear" w:color="auto" w:fill="1F497D" w:themeFill="text2"/>
          </w:tcPr>
          <w:p w:rsidR="003C6615" w:rsidRPr="00447C37" w:rsidRDefault="003C6615" w:rsidP="00FE40E4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lastRenderedPageBreak/>
              <w:t xml:space="preserve">Criterion </w:t>
            </w:r>
            <w:r w:rsidR="00FE40E4">
              <w:rPr>
                <w:rFonts w:asciiTheme="majorHAnsi" w:hAnsiTheme="majorHAnsi"/>
                <w:b/>
                <w:color w:val="FFFFFF" w:themeColor="background1"/>
              </w:rPr>
              <w:t>9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>:  Costs and Other Expenses Associated with the Program</w:t>
            </w:r>
            <w:r w:rsidR="0009603F"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>?</w:t>
            </w:r>
            <w:r w:rsidR="009F399F"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9F399F" w:rsidRPr="00447C37">
              <w:rPr>
                <w:rFonts w:asciiTheme="majorHAnsi" w:hAnsiTheme="majorHAnsi"/>
                <w:b/>
                <w:color w:val="FFC000"/>
              </w:rPr>
              <w:t>— 10 points</w:t>
            </w:r>
          </w:p>
        </w:tc>
      </w:tr>
      <w:tr w:rsidR="003C6615" w:rsidTr="00E83422">
        <w:trPr>
          <w:trHeight w:val="413"/>
        </w:trPr>
        <w:tc>
          <w:tcPr>
            <w:tcW w:w="0" w:type="auto"/>
            <w:shd w:val="clear" w:color="auto" w:fill="D9D9D9" w:themeFill="background1" w:themeFillShade="D9"/>
          </w:tcPr>
          <w:p w:rsidR="003C6615" w:rsidRPr="0077617F" w:rsidRDefault="00E32656" w:rsidP="002D765C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>Review</w:t>
            </w:r>
            <w:r w:rsidR="0009603F" w:rsidRPr="0077617F">
              <w:rPr>
                <w:sz w:val="20"/>
                <w:szCs w:val="20"/>
              </w:rPr>
              <w:t xml:space="preserve"> </w:t>
            </w:r>
            <w:r w:rsidR="003F306B">
              <w:rPr>
                <w:sz w:val="20"/>
                <w:szCs w:val="20"/>
              </w:rPr>
              <w:t xml:space="preserve">the attached </w:t>
            </w:r>
            <w:r w:rsidR="0009603F" w:rsidRPr="0077617F">
              <w:rPr>
                <w:sz w:val="20"/>
                <w:szCs w:val="20"/>
              </w:rPr>
              <w:t xml:space="preserve">Budget </w:t>
            </w:r>
            <w:r w:rsidR="003F306B">
              <w:rPr>
                <w:sz w:val="20"/>
                <w:szCs w:val="20"/>
              </w:rPr>
              <w:t xml:space="preserve">related </w:t>
            </w:r>
            <w:r w:rsidR="0009603F" w:rsidRPr="0077617F">
              <w:rPr>
                <w:sz w:val="20"/>
                <w:szCs w:val="20"/>
              </w:rPr>
              <w:t>document</w:t>
            </w:r>
            <w:r w:rsidR="003F306B">
              <w:rPr>
                <w:sz w:val="20"/>
                <w:szCs w:val="20"/>
              </w:rPr>
              <w:t>s for your department/program financial analysis</w:t>
            </w:r>
            <w:r w:rsidR="0009603F" w:rsidRPr="0077617F">
              <w:rPr>
                <w:sz w:val="20"/>
                <w:szCs w:val="20"/>
              </w:rPr>
              <w:t>.</w:t>
            </w:r>
            <w:r w:rsidR="003F306B">
              <w:rPr>
                <w:sz w:val="20"/>
                <w:szCs w:val="20"/>
              </w:rPr>
              <w:t xml:space="preserve"> A </w:t>
            </w:r>
            <w:r w:rsidR="00BD72E0">
              <w:rPr>
                <w:sz w:val="20"/>
                <w:szCs w:val="20"/>
              </w:rPr>
              <w:t xml:space="preserve">three year </w:t>
            </w:r>
            <w:r w:rsidR="003F306B">
              <w:rPr>
                <w:sz w:val="20"/>
                <w:szCs w:val="20"/>
              </w:rPr>
              <w:t xml:space="preserve">detailed listing of </w:t>
            </w:r>
            <w:r>
              <w:rPr>
                <w:sz w:val="20"/>
                <w:szCs w:val="20"/>
              </w:rPr>
              <w:t xml:space="preserve">actual expenditures for </w:t>
            </w:r>
            <w:r w:rsidR="003F306B">
              <w:rPr>
                <w:sz w:val="20"/>
                <w:szCs w:val="20"/>
              </w:rPr>
              <w:t xml:space="preserve">your program/unit is provided by object code for current expense and travel. The fourth column is an average of the three years. </w:t>
            </w:r>
            <w:r>
              <w:rPr>
                <w:sz w:val="20"/>
                <w:szCs w:val="20"/>
              </w:rPr>
              <w:t xml:space="preserve">As a result of the prioritization </w:t>
            </w:r>
            <w:r w:rsidR="003F306B">
              <w:rPr>
                <w:sz w:val="20"/>
                <w:szCs w:val="20"/>
              </w:rPr>
              <w:t>review, the task force proposes using the “Average” column as your</w:t>
            </w:r>
            <w:r>
              <w:rPr>
                <w:sz w:val="20"/>
                <w:szCs w:val="20"/>
              </w:rPr>
              <w:t xml:space="preserve"> new program/unit base budget in future years.</w:t>
            </w:r>
            <w:r w:rsidR="003F306B">
              <w:rPr>
                <w:sz w:val="20"/>
                <w:szCs w:val="20"/>
              </w:rPr>
              <w:t xml:space="preserve"> If you </w:t>
            </w:r>
            <w:r w:rsidR="002C2CE8">
              <w:rPr>
                <w:sz w:val="20"/>
                <w:szCs w:val="20"/>
              </w:rPr>
              <w:t xml:space="preserve">choose </w:t>
            </w:r>
            <w:r w:rsidR="003F306B">
              <w:rPr>
                <w:sz w:val="20"/>
                <w:szCs w:val="20"/>
              </w:rPr>
              <w:t xml:space="preserve">to justify a higher or lower amount by object code or in total please outline the reasons below. </w:t>
            </w:r>
            <w:r w:rsidR="002D765C">
              <w:rPr>
                <w:sz w:val="20"/>
                <w:szCs w:val="20"/>
              </w:rPr>
              <w:t xml:space="preserve">Justification for additional budget authorization to expand or enhance the program should be detailed as well. </w:t>
            </w:r>
          </w:p>
        </w:tc>
      </w:tr>
      <w:tr w:rsidR="003C6615" w:rsidTr="00E83422">
        <w:trPr>
          <w:trHeight w:val="692"/>
        </w:trPr>
        <w:tc>
          <w:tcPr>
            <w:tcW w:w="0" w:type="auto"/>
          </w:tcPr>
          <w:p w:rsidR="003C6615" w:rsidRDefault="003C6615" w:rsidP="003C6615"/>
          <w:p w:rsidR="007819DA" w:rsidRDefault="007819DA" w:rsidP="003C6615"/>
          <w:p w:rsidR="007819DA" w:rsidRDefault="007819DA" w:rsidP="003C6615"/>
          <w:p w:rsidR="00E83422" w:rsidRDefault="00E83422" w:rsidP="003C6615"/>
          <w:p w:rsidR="00E83422" w:rsidRPr="003C6615" w:rsidRDefault="00E83422" w:rsidP="003C6615"/>
        </w:tc>
      </w:tr>
      <w:tr w:rsidR="003C6615" w:rsidTr="00E83422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6615" w:rsidRPr="0009603F" w:rsidRDefault="0009603F" w:rsidP="000960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09603F">
              <w:rPr>
                <w:sz w:val="20"/>
                <w:szCs w:val="20"/>
              </w:rPr>
              <w:t>What have you already done</w:t>
            </w:r>
            <w:r w:rsidR="003F306B">
              <w:rPr>
                <w:sz w:val="20"/>
                <w:szCs w:val="20"/>
              </w:rPr>
              <w:t>, or could you do,</w:t>
            </w:r>
            <w:r w:rsidRPr="0009603F">
              <w:rPr>
                <w:sz w:val="20"/>
                <w:szCs w:val="20"/>
              </w:rPr>
              <w:t xml:space="preserve"> to reduce costs associated with your program/unit? (Address: streamlining, consolidation, </w:t>
            </w:r>
            <w:r w:rsidR="003F306B">
              <w:rPr>
                <w:sz w:val="20"/>
                <w:szCs w:val="20"/>
              </w:rPr>
              <w:t xml:space="preserve">technological enhancements, </w:t>
            </w:r>
            <w:r w:rsidRPr="0009603F">
              <w:rPr>
                <w:sz w:val="20"/>
                <w:szCs w:val="20"/>
              </w:rPr>
              <w:t xml:space="preserve">or improving processes to improve service delivery.) </w:t>
            </w:r>
          </w:p>
        </w:tc>
      </w:tr>
      <w:tr w:rsidR="003C6615" w:rsidTr="00E8342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3C6615" w:rsidRDefault="003C6615" w:rsidP="003C6615"/>
          <w:p w:rsidR="009F399F" w:rsidRDefault="009F399F" w:rsidP="003C6615"/>
          <w:p w:rsidR="009F399F" w:rsidRDefault="009F399F" w:rsidP="003C6615"/>
          <w:p w:rsidR="007819DA" w:rsidRDefault="007819DA" w:rsidP="003C6615"/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77617F" w:rsidRPr="0077617F" w:rsidTr="0077617F">
        <w:trPr>
          <w:trHeight w:val="413"/>
        </w:trPr>
        <w:tc>
          <w:tcPr>
            <w:tcW w:w="109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7617F" w:rsidRPr="0077617F" w:rsidRDefault="003F2014">
            <w:pPr>
              <w:pStyle w:val="ListParagraph"/>
              <w:numPr>
                <w:ilvl w:val="0"/>
                <w:numId w:val="24"/>
              </w:numPr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t xml:space="preserve">Reviewing the list of faculty/employees for your program/unit </w:t>
            </w:r>
            <w:r w:rsidR="007D627A">
              <w:rPr>
                <w:sz w:val="20"/>
                <w:szCs w:val="20"/>
              </w:rPr>
              <w:t xml:space="preserve">included in Criterion #5 </w:t>
            </w:r>
            <w:r>
              <w:rPr>
                <w:sz w:val="20"/>
                <w:szCs w:val="20"/>
              </w:rPr>
              <w:t>please outline anticipated changes in personnel in the next five years and how thos</w:t>
            </w:r>
            <w:r w:rsidR="00FE40E4">
              <w:rPr>
                <w:sz w:val="20"/>
                <w:szCs w:val="20"/>
              </w:rPr>
              <w:t>e changes will be addressed. (i.</w:t>
            </w:r>
            <w:r>
              <w:rPr>
                <w:sz w:val="20"/>
                <w:szCs w:val="20"/>
              </w:rPr>
              <w:t>e.</w:t>
            </w:r>
            <w:r w:rsidR="00FE40E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possible early retirement</w:t>
            </w:r>
            <w:r w:rsidR="001042C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retirement</w:t>
            </w:r>
            <w:r w:rsidR="001042C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, turnover, </w:t>
            </w:r>
            <w:r w:rsidR="001042C1">
              <w:rPr>
                <w:sz w:val="20"/>
                <w:szCs w:val="20"/>
              </w:rPr>
              <w:t xml:space="preserve">growth, </w:t>
            </w:r>
            <w:r>
              <w:rPr>
                <w:sz w:val="20"/>
                <w:szCs w:val="20"/>
              </w:rPr>
              <w:t xml:space="preserve">etc.) </w:t>
            </w:r>
            <w:r w:rsidR="00FE40E4">
              <w:rPr>
                <w:sz w:val="20"/>
                <w:szCs w:val="20"/>
              </w:rPr>
              <w:t>What is your program/unit strategic plan for replacement, recruitment, and retention of qualified personnel?</w:t>
            </w:r>
          </w:p>
        </w:tc>
      </w:tr>
      <w:tr w:rsidR="0077617F" w:rsidRPr="003C6615" w:rsidTr="0077617F">
        <w:trPr>
          <w:trHeight w:val="692"/>
        </w:trPr>
        <w:tc>
          <w:tcPr>
            <w:tcW w:w="10998" w:type="dxa"/>
          </w:tcPr>
          <w:p w:rsidR="0077617F" w:rsidRDefault="0077617F" w:rsidP="00AC0559"/>
          <w:p w:rsidR="007819DA" w:rsidRDefault="007819DA" w:rsidP="00AC0559"/>
          <w:p w:rsidR="007819DA" w:rsidRDefault="007819DA" w:rsidP="00AC0559"/>
          <w:p w:rsidR="007819DA" w:rsidRPr="003C6615" w:rsidRDefault="007819DA" w:rsidP="00AC0559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C6615" w:rsidTr="00636A7C">
        <w:tc>
          <w:tcPr>
            <w:tcW w:w="0" w:type="auto"/>
            <w:shd w:val="clear" w:color="auto" w:fill="1F497D" w:themeFill="text2"/>
          </w:tcPr>
          <w:p w:rsidR="003C6615" w:rsidRPr="00447C37" w:rsidRDefault="003C6615" w:rsidP="00FE40E4">
            <w:pPr>
              <w:rPr>
                <w:rFonts w:asciiTheme="majorHAnsi" w:hAnsiTheme="majorHAnsi"/>
                <w:b/>
                <w:color w:val="FFFFFF" w:themeColor="background1"/>
              </w:rPr>
            </w:pPr>
            <w:r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Criterion </w:t>
            </w:r>
            <w:r w:rsidR="00FE40E4">
              <w:rPr>
                <w:rFonts w:asciiTheme="majorHAnsi" w:hAnsiTheme="majorHAnsi"/>
                <w:b/>
                <w:color w:val="FFFFFF" w:themeColor="background1"/>
              </w:rPr>
              <w:t>10</w:t>
            </w:r>
            <w:r w:rsidRPr="00447C37">
              <w:rPr>
                <w:rFonts w:asciiTheme="majorHAnsi" w:hAnsiTheme="majorHAnsi"/>
                <w:b/>
                <w:color w:val="FFFFFF" w:themeColor="background1"/>
              </w:rPr>
              <w:t>:  Impact, Justification, and Overall Necessity/Value of the Program</w:t>
            </w:r>
            <w:r w:rsidR="0032038A">
              <w:rPr>
                <w:rFonts w:asciiTheme="majorHAnsi" w:hAnsiTheme="majorHAnsi"/>
                <w:b/>
                <w:color w:val="FFFFFF" w:themeColor="background1"/>
              </w:rPr>
              <w:t>/Unit</w:t>
            </w:r>
            <w:r w:rsidR="009F399F" w:rsidRPr="00447C37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9F399F" w:rsidRPr="00447C37">
              <w:rPr>
                <w:rFonts w:asciiTheme="majorHAnsi" w:hAnsiTheme="majorHAnsi"/>
                <w:b/>
                <w:color w:val="FFC000"/>
              </w:rPr>
              <w:t>— 10 points</w:t>
            </w:r>
          </w:p>
        </w:tc>
      </w:tr>
      <w:tr w:rsidR="003C6615" w:rsidTr="00636A7C">
        <w:tc>
          <w:tcPr>
            <w:tcW w:w="0" w:type="auto"/>
            <w:shd w:val="clear" w:color="auto" w:fill="D9D9D9" w:themeFill="background1" w:themeFillShade="D9"/>
          </w:tcPr>
          <w:p w:rsidR="003C6615" w:rsidRPr="0032038A" w:rsidRDefault="0032038A" w:rsidP="008A4D6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32038A">
              <w:rPr>
                <w:sz w:val="20"/>
                <w:szCs w:val="20"/>
              </w:rPr>
              <w:t xml:space="preserve">What are the benefits to the </w:t>
            </w:r>
            <w:r w:rsidR="008A4D6D">
              <w:rPr>
                <w:sz w:val="20"/>
                <w:szCs w:val="20"/>
              </w:rPr>
              <w:t>C</w:t>
            </w:r>
            <w:r w:rsidRPr="0032038A">
              <w:rPr>
                <w:sz w:val="20"/>
                <w:szCs w:val="20"/>
              </w:rPr>
              <w:t>ollege of offering this program or maintaining this unit, short-term and long-term?</w:t>
            </w:r>
          </w:p>
        </w:tc>
      </w:tr>
      <w:tr w:rsidR="003C6615" w:rsidTr="00636A7C">
        <w:tc>
          <w:tcPr>
            <w:tcW w:w="0" w:type="auto"/>
          </w:tcPr>
          <w:p w:rsidR="003C6615" w:rsidRDefault="003C6615" w:rsidP="003C6615"/>
          <w:p w:rsidR="009F399F" w:rsidRDefault="009F399F" w:rsidP="003C6615"/>
          <w:p w:rsidR="009F399F" w:rsidRDefault="009F399F" w:rsidP="003C6615"/>
          <w:p w:rsidR="009F399F" w:rsidRDefault="009F399F" w:rsidP="003C6615"/>
          <w:p w:rsidR="009F399F" w:rsidRDefault="009F399F" w:rsidP="003C6615"/>
        </w:tc>
      </w:tr>
      <w:tr w:rsidR="003C6615" w:rsidTr="00636A7C">
        <w:tc>
          <w:tcPr>
            <w:tcW w:w="0" w:type="auto"/>
            <w:shd w:val="clear" w:color="auto" w:fill="D9D9D9" w:themeFill="background1" w:themeFillShade="D9"/>
          </w:tcPr>
          <w:p w:rsidR="003C6615" w:rsidRPr="0032038A" w:rsidRDefault="0032038A" w:rsidP="00871381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32038A">
              <w:rPr>
                <w:sz w:val="20"/>
                <w:szCs w:val="20"/>
              </w:rPr>
              <w:t xml:space="preserve">What could </w:t>
            </w:r>
            <w:r w:rsidR="00871381">
              <w:rPr>
                <w:sz w:val="20"/>
                <w:szCs w:val="20"/>
              </w:rPr>
              <w:t>the program/unit</w:t>
            </w:r>
            <w:r w:rsidRPr="0032038A">
              <w:rPr>
                <w:sz w:val="20"/>
                <w:szCs w:val="20"/>
              </w:rPr>
              <w:t xml:space="preserve"> do more efficiently in order to free up funds to facilitate strategic planning priorities?</w:t>
            </w:r>
            <w:r w:rsidR="00FE40E4">
              <w:rPr>
                <w:sz w:val="20"/>
                <w:szCs w:val="20"/>
              </w:rPr>
              <w:t xml:space="preserve"> (Consider outsourcing, resource collaboration, etc.)</w:t>
            </w:r>
          </w:p>
        </w:tc>
      </w:tr>
      <w:tr w:rsidR="009F399F" w:rsidTr="00636A7C">
        <w:tc>
          <w:tcPr>
            <w:tcW w:w="0" w:type="auto"/>
            <w:shd w:val="clear" w:color="auto" w:fill="FFFFFF" w:themeFill="background1"/>
          </w:tcPr>
          <w:p w:rsidR="009F399F" w:rsidRDefault="009F399F" w:rsidP="003C6615"/>
          <w:p w:rsidR="009F399F" w:rsidRDefault="009F399F" w:rsidP="003C6615"/>
          <w:p w:rsidR="009F399F" w:rsidRDefault="009F399F" w:rsidP="003C6615"/>
          <w:p w:rsidR="009F399F" w:rsidRDefault="009F399F" w:rsidP="003C6615"/>
          <w:p w:rsidR="009F399F" w:rsidRDefault="009F399F" w:rsidP="003C6615"/>
        </w:tc>
      </w:tr>
      <w:tr w:rsidR="004F5F32" w:rsidTr="00636A7C">
        <w:tc>
          <w:tcPr>
            <w:tcW w:w="0" w:type="auto"/>
            <w:shd w:val="clear" w:color="auto" w:fill="D9D9D9" w:themeFill="background1" w:themeFillShade="D9"/>
          </w:tcPr>
          <w:p w:rsidR="004F5F32" w:rsidRPr="00795818" w:rsidRDefault="004F5F32" w:rsidP="00795818">
            <w:pPr>
              <w:pStyle w:val="ListParagraph"/>
              <w:numPr>
                <w:ilvl w:val="0"/>
                <w:numId w:val="25"/>
              </w:numPr>
              <w:rPr>
                <w:sz w:val="20"/>
              </w:rPr>
            </w:pPr>
            <w:r w:rsidRPr="00795818">
              <w:rPr>
                <w:sz w:val="20"/>
              </w:rPr>
              <w:t xml:space="preserve">What additional information </w:t>
            </w:r>
            <w:r w:rsidR="00795818">
              <w:rPr>
                <w:sz w:val="20"/>
              </w:rPr>
              <w:t>should the review committee know about your program/unit?</w:t>
            </w:r>
          </w:p>
        </w:tc>
      </w:tr>
      <w:tr w:rsidR="009F399F" w:rsidTr="00636A7C">
        <w:tc>
          <w:tcPr>
            <w:tcW w:w="0" w:type="auto"/>
            <w:shd w:val="clear" w:color="auto" w:fill="FFFFFF" w:themeFill="background1"/>
          </w:tcPr>
          <w:p w:rsidR="009F399F" w:rsidRDefault="009F399F" w:rsidP="003C6615"/>
          <w:p w:rsidR="009F399F" w:rsidRDefault="009F399F" w:rsidP="003C6615"/>
          <w:p w:rsidR="009F399F" w:rsidRDefault="009F399F" w:rsidP="003C6615"/>
          <w:p w:rsidR="009F399F" w:rsidRDefault="009F399F" w:rsidP="003C6615"/>
          <w:p w:rsidR="009F399F" w:rsidRPr="004F5F32" w:rsidRDefault="009F399F" w:rsidP="003C6615"/>
        </w:tc>
      </w:tr>
    </w:tbl>
    <w:p w:rsidR="003721EC" w:rsidRDefault="003721EC" w:rsidP="003721EC"/>
    <w:p w:rsidR="00871381" w:rsidRDefault="00871381" w:rsidP="003721EC">
      <w:r>
        <w:t xml:space="preserve">Once completed, please submit your questionnaire via email to: </w:t>
      </w:r>
      <w:hyperlink r:id="rId12" w:history="1">
        <w:r w:rsidRPr="005179FA">
          <w:rPr>
            <w:rStyle w:val="Hyperlink"/>
          </w:rPr>
          <w:t>vision@snow.edu</w:t>
        </w:r>
      </w:hyperlink>
      <w:r w:rsidR="00D861C6">
        <w:t xml:space="preserve"> on or before 2/28/14</w:t>
      </w:r>
    </w:p>
    <w:sectPr w:rsidR="00871381" w:rsidSect="00227BD6">
      <w:headerReference w:type="default" r:id="rId13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E9" w:rsidRDefault="00392DE9" w:rsidP="00F81D77">
      <w:r>
        <w:separator/>
      </w:r>
    </w:p>
  </w:endnote>
  <w:endnote w:type="continuationSeparator" w:id="0">
    <w:p w:rsidR="00392DE9" w:rsidRDefault="00392DE9" w:rsidP="00F8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E9" w:rsidRDefault="00392DE9" w:rsidP="00F81D77">
      <w:r>
        <w:separator/>
      </w:r>
    </w:p>
  </w:footnote>
  <w:footnote w:type="continuationSeparator" w:id="0">
    <w:p w:rsidR="00392DE9" w:rsidRDefault="00392DE9" w:rsidP="00F8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color w:val="1F497D" w:themeColor="text2"/>
        <w:spacing w:val="60"/>
        <w:sz w:val="20"/>
      </w:rPr>
      <w:id w:val="-921632707"/>
      <w:docPartObj>
        <w:docPartGallery w:val="Page Numbers (Top of Page)"/>
        <w:docPartUnique/>
      </w:docPartObj>
    </w:sdtPr>
    <w:sdtEndPr>
      <w:rPr>
        <w:bCs/>
        <w:noProof/>
        <w:spacing w:val="0"/>
        <w:sz w:val="24"/>
      </w:rPr>
    </w:sdtEndPr>
    <w:sdtContent>
      <w:p w:rsidR="00F81D77" w:rsidRPr="002936D2" w:rsidRDefault="00F81D7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color w:val="1F497D" w:themeColor="text2"/>
          </w:rPr>
        </w:pPr>
        <w:r w:rsidRPr="002936D2">
          <w:rPr>
            <w:b/>
            <w:color w:val="1F497D" w:themeColor="text2"/>
            <w:sz w:val="20"/>
          </w:rPr>
          <w:t xml:space="preserve">Page | </w:t>
        </w:r>
        <w:r w:rsidRPr="002936D2">
          <w:rPr>
            <w:b/>
            <w:color w:val="1F497D" w:themeColor="text2"/>
            <w:sz w:val="20"/>
          </w:rPr>
          <w:fldChar w:fldCharType="begin"/>
        </w:r>
        <w:r w:rsidRPr="002936D2">
          <w:rPr>
            <w:b/>
            <w:color w:val="1F497D" w:themeColor="text2"/>
            <w:sz w:val="20"/>
          </w:rPr>
          <w:instrText xml:space="preserve"> PAGE   \* MERGEFORMAT </w:instrText>
        </w:r>
        <w:r w:rsidRPr="002936D2">
          <w:rPr>
            <w:b/>
            <w:color w:val="1F497D" w:themeColor="text2"/>
            <w:sz w:val="20"/>
          </w:rPr>
          <w:fldChar w:fldCharType="separate"/>
        </w:r>
        <w:r w:rsidR="001D3A69" w:rsidRPr="001D3A69">
          <w:rPr>
            <w:b/>
            <w:bCs/>
            <w:noProof/>
            <w:color w:val="1F497D" w:themeColor="text2"/>
            <w:sz w:val="20"/>
          </w:rPr>
          <w:t>3</w:t>
        </w:r>
        <w:r w:rsidRPr="002936D2">
          <w:rPr>
            <w:b/>
            <w:bCs/>
            <w:noProof/>
            <w:color w:val="1F497D" w:themeColor="text2"/>
            <w:sz w:val="20"/>
          </w:rPr>
          <w:fldChar w:fldCharType="end"/>
        </w:r>
      </w:p>
    </w:sdtContent>
  </w:sdt>
  <w:p w:rsidR="00F81D77" w:rsidRDefault="00F81D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013"/>
    <w:multiLevelType w:val="hybridMultilevel"/>
    <w:tmpl w:val="1BF25F9E"/>
    <w:lvl w:ilvl="0" w:tplc="1716E7B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3212"/>
    <w:multiLevelType w:val="hybridMultilevel"/>
    <w:tmpl w:val="F53A7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77D5D"/>
    <w:multiLevelType w:val="hybridMultilevel"/>
    <w:tmpl w:val="22ECFFB6"/>
    <w:lvl w:ilvl="0" w:tplc="17849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983D17"/>
    <w:multiLevelType w:val="hybridMultilevel"/>
    <w:tmpl w:val="F53A7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3611A"/>
    <w:multiLevelType w:val="hybridMultilevel"/>
    <w:tmpl w:val="1BF25F9E"/>
    <w:lvl w:ilvl="0" w:tplc="1716E7B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76CEA"/>
    <w:multiLevelType w:val="hybridMultilevel"/>
    <w:tmpl w:val="932C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60C7C"/>
    <w:multiLevelType w:val="hybridMultilevel"/>
    <w:tmpl w:val="0E94A228"/>
    <w:lvl w:ilvl="0" w:tplc="11DECEE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9126A9"/>
    <w:multiLevelType w:val="hybridMultilevel"/>
    <w:tmpl w:val="4EB27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B23D7"/>
    <w:multiLevelType w:val="hybridMultilevel"/>
    <w:tmpl w:val="D9B0D92E"/>
    <w:lvl w:ilvl="0" w:tplc="C2BE780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86093"/>
    <w:multiLevelType w:val="hybridMultilevel"/>
    <w:tmpl w:val="5A500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62244"/>
    <w:multiLevelType w:val="hybridMultilevel"/>
    <w:tmpl w:val="6F6E6F5A"/>
    <w:lvl w:ilvl="0" w:tplc="245683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F643C"/>
    <w:multiLevelType w:val="hybridMultilevel"/>
    <w:tmpl w:val="877C4596"/>
    <w:lvl w:ilvl="0" w:tplc="245683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E3D40"/>
    <w:multiLevelType w:val="hybridMultilevel"/>
    <w:tmpl w:val="963A9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3303F"/>
    <w:multiLevelType w:val="hybridMultilevel"/>
    <w:tmpl w:val="B99C4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434BF"/>
    <w:multiLevelType w:val="hybridMultilevel"/>
    <w:tmpl w:val="DB6E8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A44E3"/>
    <w:multiLevelType w:val="hybridMultilevel"/>
    <w:tmpl w:val="234C9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C74C6F"/>
    <w:multiLevelType w:val="hybridMultilevel"/>
    <w:tmpl w:val="7E0880B4"/>
    <w:lvl w:ilvl="0" w:tplc="E3585EE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207A7"/>
    <w:multiLevelType w:val="hybridMultilevel"/>
    <w:tmpl w:val="5E1815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D83DC6"/>
    <w:multiLevelType w:val="hybridMultilevel"/>
    <w:tmpl w:val="C5A01B0C"/>
    <w:lvl w:ilvl="0" w:tplc="C86EBEDE">
      <w:start w:val="1"/>
      <w:numFmt w:val="decimal"/>
      <w:lvlText w:val="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1314B7"/>
    <w:multiLevelType w:val="hybridMultilevel"/>
    <w:tmpl w:val="875441AE"/>
    <w:lvl w:ilvl="0" w:tplc="5A9C70C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020DB7"/>
    <w:multiLevelType w:val="hybridMultilevel"/>
    <w:tmpl w:val="2C843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953CF7"/>
    <w:multiLevelType w:val="hybridMultilevel"/>
    <w:tmpl w:val="E5602F8A"/>
    <w:lvl w:ilvl="0" w:tplc="3C2E0C2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CA378C"/>
    <w:multiLevelType w:val="hybridMultilevel"/>
    <w:tmpl w:val="10ACD4A2"/>
    <w:lvl w:ilvl="0" w:tplc="245683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F5E07"/>
    <w:multiLevelType w:val="hybridMultilevel"/>
    <w:tmpl w:val="8F7637E2"/>
    <w:lvl w:ilvl="0" w:tplc="1FC4F2EA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4F5B7E"/>
    <w:multiLevelType w:val="hybridMultilevel"/>
    <w:tmpl w:val="1F0A3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E388E"/>
    <w:multiLevelType w:val="hybridMultilevel"/>
    <w:tmpl w:val="4B92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754E8"/>
    <w:multiLevelType w:val="hybridMultilevel"/>
    <w:tmpl w:val="18CA47E6"/>
    <w:lvl w:ilvl="0" w:tplc="F01ABE8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847EF5"/>
    <w:multiLevelType w:val="hybridMultilevel"/>
    <w:tmpl w:val="A58A4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73DDB"/>
    <w:multiLevelType w:val="hybridMultilevel"/>
    <w:tmpl w:val="54C0CC90"/>
    <w:lvl w:ilvl="0" w:tplc="B276C82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16"/>
  </w:num>
  <w:num w:numId="5">
    <w:abstractNumId w:val="21"/>
  </w:num>
  <w:num w:numId="6">
    <w:abstractNumId w:val="19"/>
  </w:num>
  <w:num w:numId="7">
    <w:abstractNumId w:val="4"/>
  </w:num>
  <w:num w:numId="8">
    <w:abstractNumId w:val="23"/>
  </w:num>
  <w:num w:numId="9">
    <w:abstractNumId w:val="26"/>
  </w:num>
  <w:num w:numId="10">
    <w:abstractNumId w:val="28"/>
  </w:num>
  <w:num w:numId="11">
    <w:abstractNumId w:val="8"/>
  </w:num>
  <w:num w:numId="12">
    <w:abstractNumId w:val="0"/>
  </w:num>
  <w:num w:numId="13">
    <w:abstractNumId w:val="15"/>
  </w:num>
  <w:num w:numId="14">
    <w:abstractNumId w:val="1"/>
  </w:num>
  <w:num w:numId="15">
    <w:abstractNumId w:val="3"/>
  </w:num>
  <w:num w:numId="16">
    <w:abstractNumId w:val="12"/>
  </w:num>
  <w:num w:numId="17">
    <w:abstractNumId w:val="7"/>
  </w:num>
  <w:num w:numId="18">
    <w:abstractNumId w:val="24"/>
  </w:num>
  <w:num w:numId="19">
    <w:abstractNumId w:val="14"/>
  </w:num>
  <w:num w:numId="20">
    <w:abstractNumId w:val="9"/>
  </w:num>
  <w:num w:numId="21">
    <w:abstractNumId w:val="5"/>
  </w:num>
  <w:num w:numId="22">
    <w:abstractNumId w:val="27"/>
  </w:num>
  <w:num w:numId="23">
    <w:abstractNumId w:val="25"/>
  </w:num>
  <w:num w:numId="24">
    <w:abstractNumId w:val="11"/>
  </w:num>
  <w:num w:numId="25">
    <w:abstractNumId w:val="10"/>
  </w:num>
  <w:num w:numId="26">
    <w:abstractNumId w:val="22"/>
  </w:num>
  <w:num w:numId="27">
    <w:abstractNumId w:val="13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E6"/>
    <w:rsid w:val="00022309"/>
    <w:rsid w:val="00032BD0"/>
    <w:rsid w:val="0009603F"/>
    <w:rsid w:val="000B23DA"/>
    <w:rsid w:val="000B52E1"/>
    <w:rsid w:val="001042C1"/>
    <w:rsid w:val="00113019"/>
    <w:rsid w:val="00166B45"/>
    <w:rsid w:val="00167C93"/>
    <w:rsid w:val="001715AE"/>
    <w:rsid w:val="00194261"/>
    <w:rsid w:val="001D3A69"/>
    <w:rsid w:val="00227BD6"/>
    <w:rsid w:val="0023166E"/>
    <w:rsid w:val="00245321"/>
    <w:rsid w:val="002936D2"/>
    <w:rsid w:val="002B5941"/>
    <w:rsid w:val="002C2CE8"/>
    <w:rsid w:val="002C3EF4"/>
    <w:rsid w:val="002D765C"/>
    <w:rsid w:val="002E0547"/>
    <w:rsid w:val="002F5F2E"/>
    <w:rsid w:val="003126D4"/>
    <w:rsid w:val="00316C01"/>
    <w:rsid w:val="0032038A"/>
    <w:rsid w:val="00322882"/>
    <w:rsid w:val="003360BF"/>
    <w:rsid w:val="00351321"/>
    <w:rsid w:val="00357DAC"/>
    <w:rsid w:val="003721EC"/>
    <w:rsid w:val="00392DE9"/>
    <w:rsid w:val="003932A2"/>
    <w:rsid w:val="00395A45"/>
    <w:rsid w:val="003B0412"/>
    <w:rsid w:val="003B396A"/>
    <w:rsid w:val="003B6017"/>
    <w:rsid w:val="003C6615"/>
    <w:rsid w:val="003D584F"/>
    <w:rsid w:val="003F2014"/>
    <w:rsid w:val="003F306B"/>
    <w:rsid w:val="003F690C"/>
    <w:rsid w:val="003F777B"/>
    <w:rsid w:val="00404CCB"/>
    <w:rsid w:val="004246DF"/>
    <w:rsid w:val="00425004"/>
    <w:rsid w:val="00430816"/>
    <w:rsid w:val="00447C37"/>
    <w:rsid w:val="004552D8"/>
    <w:rsid w:val="00464DD2"/>
    <w:rsid w:val="0046539A"/>
    <w:rsid w:val="004B2359"/>
    <w:rsid w:val="004B51F5"/>
    <w:rsid w:val="004C6186"/>
    <w:rsid w:val="004F5F32"/>
    <w:rsid w:val="00503C43"/>
    <w:rsid w:val="00507851"/>
    <w:rsid w:val="005866AA"/>
    <w:rsid w:val="00594A98"/>
    <w:rsid w:val="005A0A1D"/>
    <w:rsid w:val="005C1D72"/>
    <w:rsid w:val="005D0C96"/>
    <w:rsid w:val="005D3B64"/>
    <w:rsid w:val="005E59D2"/>
    <w:rsid w:val="005E6AB5"/>
    <w:rsid w:val="00610B2A"/>
    <w:rsid w:val="00615386"/>
    <w:rsid w:val="00636A7C"/>
    <w:rsid w:val="00644695"/>
    <w:rsid w:val="00650518"/>
    <w:rsid w:val="00660805"/>
    <w:rsid w:val="006B5EDD"/>
    <w:rsid w:val="006E1849"/>
    <w:rsid w:val="006F3575"/>
    <w:rsid w:val="00722B3D"/>
    <w:rsid w:val="0072751E"/>
    <w:rsid w:val="00742D3E"/>
    <w:rsid w:val="007602C8"/>
    <w:rsid w:val="0077617F"/>
    <w:rsid w:val="00776BFA"/>
    <w:rsid w:val="007819DA"/>
    <w:rsid w:val="00795818"/>
    <w:rsid w:val="007D627A"/>
    <w:rsid w:val="0081749F"/>
    <w:rsid w:val="00871381"/>
    <w:rsid w:val="008A4D6D"/>
    <w:rsid w:val="008C732A"/>
    <w:rsid w:val="008E4A4B"/>
    <w:rsid w:val="00907E60"/>
    <w:rsid w:val="0093139E"/>
    <w:rsid w:val="009544A0"/>
    <w:rsid w:val="0095627D"/>
    <w:rsid w:val="009620F6"/>
    <w:rsid w:val="00970D65"/>
    <w:rsid w:val="009A55E6"/>
    <w:rsid w:val="009B0266"/>
    <w:rsid w:val="009F399F"/>
    <w:rsid w:val="00A206A6"/>
    <w:rsid w:val="00A34353"/>
    <w:rsid w:val="00A42807"/>
    <w:rsid w:val="00A91342"/>
    <w:rsid w:val="00A94CA3"/>
    <w:rsid w:val="00AE1F34"/>
    <w:rsid w:val="00B349E6"/>
    <w:rsid w:val="00B41734"/>
    <w:rsid w:val="00B54041"/>
    <w:rsid w:val="00B64697"/>
    <w:rsid w:val="00B828FC"/>
    <w:rsid w:val="00B94A47"/>
    <w:rsid w:val="00BB590C"/>
    <w:rsid w:val="00BD1970"/>
    <w:rsid w:val="00BD72E0"/>
    <w:rsid w:val="00C14E73"/>
    <w:rsid w:val="00C40DC1"/>
    <w:rsid w:val="00C42626"/>
    <w:rsid w:val="00C47FC2"/>
    <w:rsid w:val="00C77DFA"/>
    <w:rsid w:val="00CC7748"/>
    <w:rsid w:val="00CE78F4"/>
    <w:rsid w:val="00CF379F"/>
    <w:rsid w:val="00D21EB0"/>
    <w:rsid w:val="00D22035"/>
    <w:rsid w:val="00D25147"/>
    <w:rsid w:val="00D26A5E"/>
    <w:rsid w:val="00D861C6"/>
    <w:rsid w:val="00D927A6"/>
    <w:rsid w:val="00DC54DE"/>
    <w:rsid w:val="00DC7E15"/>
    <w:rsid w:val="00DE0DC7"/>
    <w:rsid w:val="00E15B0D"/>
    <w:rsid w:val="00E32656"/>
    <w:rsid w:val="00E56234"/>
    <w:rsid w:val="00E572C5"/>
    <w:rsid w:val="00E83422"/>
    <w:rsid w:val="00E85D80"/>
    <w:rsid w:val="00ED3D1A"/>
    <w:rsid w:val="00EE6B4B"/>
    <w:rsid w:val="00F1404B"/>
    <w:rsid w:val="00F36CD6"/>
    <w:rsid w:val="00F466A2"/>
    <w:rsid w:val="00F645BD"/>
    <w:rsid w:val="00F766B8"/>
    <w:rsid w:val="00F81D77"/>
    <w:rsid w:val="00F85430"/>
    <w:rsid w:val="00FB645E"/>
    <w:rsid w:val="00FC479C"/>
    <w:rsid w:val="00FE3DC5"/>
    <w:rsid w:val="00FE40E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E6"/>
    <w:pPr>
      <w:ind w:left="720"/>
      <w:contextualSpacing/>
    </w:pPr>
  </w:style>
  <w:style w:type="table" w:styleId="TableGrid">
    <w:name w:val="Table Grid"/>
    <w:basedOn w:val="TableNormal"/>
    <w:uiPriority w:val="59"/>
    <w:rsid w:val="0072751E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1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D7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81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77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77617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6B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E6"/>
    <w:pPr>
      <w:ind w:left="720"/>
      <w:contextualSpacing/>
    </w:pPr>
  </w:style>
  <w:style w:type="table" w:styleId="TableGrid">
    <w:name w:val="Table Grid"/>
    <w:basedOn w:val="TableNormal"/>
    <w:uiPriority w:val="59"/>
    <w:rsid w:val="0072751E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1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D7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81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77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77617F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6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ision@snow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.tableausoftware.com/views/StrategicPlanning/TrendData?:embed=y&amp;:display_count=n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now.edu/vis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AAAB-5345-495D-820C-38334495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Marvin Dodge</cp:lastModifiedBy>
  <cp:revision>48</cp:revision>
  <cp:lastPrinted>2014-01-21T03:39:00Z</cp:lastPrinted>
  <dcterms:created xsi:type="dcterms:W3CDTF">2014-01-21T00:37:00Z</dcterms:created>
  <dcterms:modified xsi:type="dcterms:W3CDTF">2014-01-21T03:39:00Z</dcterms:modified>
</cp:coreProperties>
</file>