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B9" w:rsidRPr="00DA0EB9" w:rsidRDefault="00B071C8" w:rsidP="00DA0EB9">
      <w:pPr>
        <w:pStyle w:val="NoSpacing"/>
        <w:jc w:val="center"/>
        <w:rPr>
          <w:b/>
          <w:sz w:val="24"/>
        </w:rPr>
      </w:pPr>
      <w:r w:rsidRPr="00DA0EB9">
        <w:rPr>
          <w:b/>
          <w:sz w:val="24"/>
        </w:rPr>
        <w:t>St</w:t>
      </w:r>
      <w:r w:rsidR="004640C3">
        <w:rPr>
          <w:b/>
          <w:sz w:val="24"/>
        </w:rPr>
        <w:t xml:space="preserve">rategic Planning </w:t>
      </w:r>
      <w:r w:rsidR="00900B66">
        <w:rPr>
          <w:b/>
          <w:sz w:val="24"/>
        </w:rPr>
        <w:t>Task Force</w:t>
      </w:r>
      <w:r w:rsidR="004640C3">
        <w:rPr>
          <w:b/>
          <w:sz w:val="24"/>
        </w:rPr>
        <w:t xml:space="preserve"> and </w:t>
      </w:r>
      <w:r w:rsidR="00900B66">
        <w:rPr>
          <w:b/>
          <w:sz w:val="24"/>
        </w:rPr>
        <w:t xml:space="preserve">Staff Meeting </w:t>
      </w:r>
      <w:r w:rsidR="00332806">
        <w:rPr>
          <w:b/>
          <w:sz w:val="24"/>
        </w:rPr>
        <w:t>– Ephraim Campus</w:t>
      </w:r>
    </w:p>
    <w:p w:rsidR="00B071C8" w:rsidRPr="00221631" w:rsidRDefault="00B96439" w:rsidP="00DA0EB9">
      <w:pPr>
        <w:pStyle w:val="NoSpacing"/>
        <w:jc w:val="center"/>
      </w:pPr>
      <w:r>
        <w:t xml:space="preserve">May </w:t>
      </w:r>
      <w:r w:rsidR="00814643">
        <w:t>2</w:t>
      </w:r>
      <w:r w:rsidR="00332806">
        <w:t>8</w:t>
      </w:r>
      <w:r w:rsidR="00B071C8" w:rsidRPr="00221631">
        <w:t>, 2013</w:t>
      </w:r>
    </w:p>
    <w:p w:rsidR="00B071C8" w:rsidRDefault="00B071C8"/>
    <w:p w:rsidR="00B071C8" w:rsidRDefault="00B071C8">
      <w:r>
        <w:t>Participants:</w:t>
      </w:r>
      <w:r>
        <w:tab/>
        <w:t>M</w:t>
      </w:r>
      <w:r w:rsidR="00146815">
        <w:t xml:space="preserve">. </w:t>
      </w:r>
      <w:r>
        <w:t>Dodge</w:t>
      </w:r>
      <w:r w:rsidR="00146815">
        <w:t xml:space="preserve">, M. </w:t>
      </w:r>
      <w:r>
        <w:t>Jenkins</w:t>
      </w:r>
      <w:r w:rsidR="00146815">
        <w:t>, K. Arnoldsen, C. Mathie, G. Wright, D. Allred, L. Barnhurst and T. Lund</w:t>
      </w:r>
    </w:p>
    <w:p w:rsidR="00146815" w:rsidRDefault="00146815" w:rsidP="00E80F43">
      <w:r>
        <w:t>Members of the Strategic Planning Task Force met with Snow College staff on the Ephraim campus.  Marvin began the meeting by updating those in attendance on the status of the Strategic Planning process as well as answering any questions they might have.  He indicated that the current enrollment numbers are being tracked against last year and we are ~70 students down.  The FY2014 Budget process in currently on hold until more information on enrollment is obtained.  Housing contracts at Snow as well as off-campus providers are also down when compared to this time last year.</w:t>
      </w:r>
    </w:p>
    <w:p w:rsidR="00D87E4E" w:rsidRDefault="001B5608" w:rsidP="00D87E4E">
      <w:r>
        <w:t>Those in attendance</w:t>
      </w:r>
      <w:r w:rsidR="00900B66">
        <w:t xml:space="preserve"> </w:t>
      </w:r>
      <w:r w:rsidR="00146815">
        <w:t xml:space="preserve">then </w:t>
      </w:r>
      <w:r w:rsidR="00900B66">
        <w:t>ha</w:t>
      </w:r>
      <w:r w:rsidR="00FD3C1D">
        <w:t>d</w:t>
      </w:r>
      <w:r w:rsidR="00186D82">
        <w:t xml:space="preserve"> an opportunity to participate in a SWOT analysis where they could identify strengths, weaknesses, opportunities and threats of the </w:t>
      </w:r>
      <w:r w:rsidR="00AB4E8F">
        <w:t>c</w:t>
      </w:r>
      <w:r w:rsidR="00186D82">
        <w:t xml:space="preserve">ollege. </w:t>
      </w:r>
      <w:r w:rsidR="00F3205A">
        <w:t xml:space="preserve"> </w:t>
      </w:r>
      <w:r w:rsidR="00186D82">
        <w:t xml:space="preserve">Below are </w:t>
      </w:r>
      <w:r w:rsidR="00B071C8">
        <w:t xml:space="preserve">suggestions and discussion topics </w:t>
      </w:r>
      <w:r w:rsidR="00186D82">
        <w:t>generated from this exercise</w:t>
      </w:r>
      <w:r w:rsidR="00B071C8">
        <w:t>.</w:t>
      </w:r>
      <w:r w:rsidR="00AD7538">
        <w:t xml:space="preserve">  Numbers in parentheses represent</w:t>
      </w:r>
      <w:r w:rsidR="00F3205A">
        <w:t xml:space="preserve"> agreement with the suggestion listed.</w:t>
      </w:r>
    </w:p>
    <w:p w:rsidR="009E543B" w:rsidRPr="00D87E4E" w:rsidRDefault="009E543B" w:rsidP="00D87E4E">
      <w:pPr>
        <w:pStyle w:val="Heading1"/>
        <w:rPr>
          <w:color w:val="auto"/>
        </w:rPr>
      </w:pPr>
      <w:r w:rsidRPr="00D87E4E">
        <w:rPr>
          <w:color w:val="auto"/>
        </w:rPr>
        <w:t>Strengths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54700C" w:rsidP="00F17045">
            <w:pPr>
              <w:pStyle w:val="ListParagraph"/>
              <w:numPr>
                <w:ilvl w:val="0"/>
                <w:numId w:val="5"/>
              </w:numPr>
            </w:pPr>
            <w:r>
              <w:t xml:space="preserve">Staff/faculty; high quality, diverse </w:t>
            </w:r>
            <w:r w:rsidR="00F17045">
              <w:t>(4)</w:t>
            </w:r>
          </w:p>
        </w:tc>
      </w:tr>
      <w:tr w:rsidR="00F17045" w:rsidTr="00900B66">
        <w:tc>
          <w:tcPr>
            <w:tcW w:w="9450" w:type="dxa"/>
          </w:tcPr>
          <w:p w:rsidR="00F17045" w:rsidRDefault="00F17045" w:rsidP="00F17045">
            <w:pPr>
              <w:pStyle w:val="ListParagraph"/>
              <w:numPr>
                <w:ilvl w:val="0"/>
                <w:numId w:val="5"/>
              </w:numPr>
            </w:pPr>
            <w:r>
              <w:t>C</w:t>
            </w:r>
            <w:r w:rsidRPr="00EF197D">
              <w:t>aring people</w:t>
            </w:r>
            <w:r>
              <w:t xml:space="preserve"> – Relationships are strong (3)</w:t>
            </w:r>
          </w:p>
        </w:tc>
      </w:tr>
      <w:tr w:rsidR="00900B66" w:rsidTr="00900B66">
        <w:tc>
          <w:tcPr>
            <w:tcW w:w="9450" w:type="dxa"/>
          </w:tcPr>
          <w:p w:rsidR="0054700C" w:rsidRDefault="0054700C" w:rsidP="0054700C">
            <w:pPr>
              <w:pStyle w:val="ListParagraph"/>
              <w:numPr>
                <w:ilvl w:val="0"/>
                <w:numId w:val="5"/>
              </w:numPr>
            </w:pPr>
            <w:r>
              <w:t>Quality of education</w:t>
            </w:r>
            <w:r w:rsidR="00F17045">
              <w:t xml:space="preserve"> (4)</w:t>
            </w:r>
          </w:p>
        </w:tc>
      </w:tr>
      <w:tr w:rsidR="00900B66" w:rsidTr="00900B66">
        <w:tc>
          <w:tcPr>
            <w:tcW w:w="9450" w:type="dxa"/>
          </w:tcPr>
          <w:p w:rsidR="00900B66" w:rsidRDefault="0054700C" w:rsidP="00F42B69">
            <w:pPr>
              <w:pStyle w:val="ListParagraph"/>
              <w:numPr>
                <w:ilvl w:val="0"/>
                <w:numId w:val="5"/>
              </w:numPr>
            </w:pPr>
            <w:r>
              <w:t>Higher than typical graduation rate</w:t>
            </w:r>
            <w:r w:rsidR="00F17045">
              <w:t xml:space="preserve"> (4)</w:t>
            </w:r>
          </w:p>
        </w:tc>
      </w:tr>
      <w:tr w:rsidR="00900B66" w:rsidTr="00900B66">
        <w:tc>
          <w:tcPr>
            <w:tcW w:w="9450" w:type="dxa"/>
          </w:tcPr>
          <w:p w:rsidR="00900B66" w:rsidRDefault="0054700C" w:rsidP="00F84048">
            <w:pPr>
              <w:pStyle w:val="ListParagraph"/>
              <w:numPr>
                <w:ilvl w:val="0"/>
                <w:numId w:val="5"/>
              </w:numPr>
            </w:pPr>
            <w:r>
              <w:t>Nimble – can react to market needs quickly</w:t>
            </w:r>
            <w:r w:rsidR="00F17045">
              <w:t>; need quicker response in some cases (3)</w:t>
            </w:r>
          </w:p>
        </w:tc>
      </w:tr>
      <w:tr w:rsidR="00900B66" w:rsidTr="00900B66">
        <w:tc>
          <w:tcPr>
            <w:tcW w:w="9450" w:type="dxa"/>
          </w:tcPr>
          <w:p w:rsidR="00900B66" w:rsidRDefault="0054700C" w:rsidP="0017743B">
            <w:pPr>
              <w:pStyle w:val="ListParagraph"/>
              <w:numPr>
                <w:ilvl w:val="0"/>
                <w:numId w:val="5"/>
              </w:numPr>
            </w:pPr>
            <w:r>
              <w:t xml:space="preserve">Opportunities </w:t>
            </w:r>
            <w:r w:rsidR="00F17045">
              <w:t xml:space="preserve">greater </w:t>
            </w:r>
            <w:r>
              <w:t>for hand</w:t>
            </w:r>
            <w:r w:rsidR="00F17045">
              <w:t>s</w:t>
            </w:r>
            <w:r>
              <w:t>-on involvement</w:t>
            </w:r>
            <w:r w:rsidR="00F17045">
              <w:t xml:space="preserve"> (5) – Could be diminished in 4-year college</w:t>
            </w:r>
          </w:p>
        </w:tc>
      </w:tr>
      <w:tr w:rsidR="00900B66" w:rsidTr="00900B66">
        <w:tc>
          <w:tcPr>
            <w:tcW w:w="9450" w:type="dxa"/>
          </w:tcPr>
          <w:p w:rsidR="00900B66" w:rsidRDefault="0054700C" w:rsidP="00B50AEA">
            <w:pPr>
              <w:pStyle w:val="ListParagraph"/>
              <w:numPr>
                <w:ilvl w:val="0"/>
                <w:numId w:val="5"/>
              </w:numPr>
            </w:pPr>
            <w:r>
              <w:t>Lots of on-campus activities</w:t>
            </w:r>
            <w:r w:rsidR="00F17045">
              <w:t xml:space="preserve"> (3)</w:t>
            </w:r>
            <w:r>
              <w:t>; underutilized by the students</w:t>
            </w:r>
          </w:p>
        </w:tc>
      </w:tr>
      <w:tr w:rsidR="00900B66" w:rsidTr="00900B66">
        <w:tc>
          <w:tcPr>
            <w:tcW w:w="9450" w:type="dxa"/>
          </w:tcPr>
          <w:p w:rsidR="00900B66" w:rsidRDefault="0054700C" w:rsidP="0054700C">
            <w:pPr>
              <w:pStyle w:val="ListParagraph"/>
              <w:numPr>
                <w:ilvl w:val="0"/>
                <w:numId w:val="5"/>
              </w:numPr>
            </w:pPr>
            <w:r>
              <w:t>Unique niche; students can have personal connection with faculty</w:t>
            </w:r>
            <w:r w:rsidR="00F17045">
              <w:t xml:space="preserve"> (3)</w:t>
            </w:r>
          </w:p>
        </w:tc>
      </w:tr>
      <w:tr w:rsidR="00900B66" w:rsidTr="00900B66">
        <w:tc>
          <w:tcPr>
            <w:tcW w:w="9450" w:type="dxa"/>
          </w:tcPr>
          <w:p w:rsidR="00900B66" w:rsidRDefault="0054700C" w:rsidP="00F84048">
            <w:pPr>
              <w:pStyle w:val="ListParagraph"/>
              <w:numPr>
                <w:ilvl w:val="0"/>
                <w:numId w:val="5"/>
              </w:numPr>
            </w:pPr>
            <w:r>
              <w:t>Small class size</w:t>
            </w:r>
            <w:r w:rsidR="00F17045">
              <w:t>s (5)</w:t>
            </w:r>
          </w:p>
        </w:tc>
      </w:tr>
      <w:tr w:rsidR="00900B66" w:rsidTr="00900B66">
        <w:tc>
          <w:tcPr>
            <w:tcW w:w="9450" w:type="dxa"/>
          </w:tcPr>
          <w:p w:rsidR="00900B66" w:rsidRDefault="0019219E" w:rsidP="00F84048">
            <w:pPr>
              <w:pStyle w:val="ListParagraph"/>
              <w:numPr>
                <w:ilvl w:val="0"/>
                <w:numId w:val="5"/>
              </w:numPr>
            </w:pPr>
            <w:r>
              <w:t>Friendliness</w:t>
            </w:r>
            <w:r w:rsidR="00F17045">
              <w:t xml:space="preserve"> (5)</w:t>
            </w:r>
          </w:p>
        </w:tc>
      </w:tr>
      <w:tr w:rsidR="00900B66" w:rsidTr="00900B66">
        <w:tc>
          <w:tcPr>
            <w:tcW w:w="9450" w:type="dxa"/>
          </w:tcPr>
          <w:p w:rsidR="00900B66" w:rsidRDefault="0019219E" w:rsidP="00400A02">
            <w:pPr>
              <w:pStyle w:val="ListParagraph"/>
              <w:numPr>
                <w:ilvl w:val="0"/>
                <w:numId w:val="5"/>
              </w:numPr>
            </w:pPr>
            <w:r>
              <w:t>Physical buildings</w:t>
            </w:r>
            <w:r w:rsidR="00F17045">
              <w:t xml:space="preserve"> (2)</w:t>
            </w:r>
          </w:p>
        </w:tc>
      </w:tr>
      <w:tr w:rsidR="00900B66" w:rsidTr="00900B66">
        <w:tc>
          <w:tcPr>
            <w:tcW w:w="9450" w:type="dxa"/>
          </w:tcPr>
          <w:p w:rsidR="00900B66" w:rsidRDefault="0019219E" w:rsidP="00F84048">
            <w:pPr>
              <w:pStyle w:val="ListParagraph"/>
              <w:numPr>
                <w:ilvl w:val="0"/>
                <w:numId w:val="5"/>
              </w:numPr>
            </w:pPr>
            <w:r>
              <w:t>Ability to grow</w:t>
            </w:r>
            <w:r w:rsidR="00F17045">
              <w:t xml:space="preserve"> (2)</w:t>
            </w:r>
          </w:p>
        </w:tc>
      </w:tr>
      <w:tr w:rsidR="00900B66" w:rsidTr="00900B66">
        <w:tc>
          <w:tcPr>
            <w:tcW w:w="9450" w:type="dxa"/>
          </w:tcPr>
          <w:p w:rsidR="00900B66" w:rsidRDefault="00F17045" w:rsidP="00F84048">
            <w:pPr>
              <w:pStyle w:val="ListParagraph"/>
              <w:numPr>
                <w:ilvl w:val="0"/>
                <w:numId w:val="5"/>
              </w:numPr>
            </w:pPr>
            <w:r>
              <w:t>High tech classrooms; means different things to different people (2)</w:t>
            </w:r>
          </w:p>
        </w:tc>
      </w:tr>
      <w:tr w:rsidR="00900B66" w:rsidTr="00900B66">
        <w:tc>
          <w:tcPr>
            <w:tcW w:w="9450" w:type="dxa"/>
          </w:tcPr>
          <w:p w:rsidR="00900B66" w:rsidRDefault="00F17045" w:rsidP="00F84048">
            <w:pPr>
              <w:pStyle w:val="ListParagraph"/>
              <w:numPr>
                <w:ilvl w:val="0"/>
                <w:numId w:val="5"/>
              </w:numPr>
            </w:pPr>
            <w:r>
              <w:t>Desire to improve (at least in some places on campus (2)</w:t>
            </w:r>
          </w:p>
        </w:tc>
      </w:tr>
      <w:tr w:rsidR="00900B66" w:rsidTr="00900B66">
        <w:tc>
          <w:tcPr>
            <w:tcW w:w="9450" w:type="dxa"/>
          </w:tcPr>
          <w:p w:rsidR="00900B66" w:rsidRDefault="00F17045" w:rsidP="00F84048">
            <w:pPr>
              <w:pStyle w:val="ListParagraph"/>
              <w:numPr>
                <w:ilvl w:val="0"/>
                <w:numId w:val="5"/>
              </w:numPr>
            </w:pPr>
            <w:r>
              <w:t>Great transfer programs (2)</w:t>
            </w:r>
          </w:p>
        </w:tc>
      </w:tr>
      <w:tr w:rsidR="00900B66" w:rsidTr="00900B66">
        <w:tc>
          <w:tcPr>
            <w:tcW w:w="9450" w:type="dxa"/>
          </w:tcPr>
          <w:p w:rsidR="00900B66" w:rsidRDefault="00F17045" w:rsidP="00F17045">
            <w:pPr>
              <w:pStyle w:val="ListParagraph"/>
              <w:numPr>
                <w:ilvl w:val="0"/>
                <w:numId w:val="5"/>
              </w:numPr>
            </w:pPr>
            <w:r>
              <w:t>Multiple study programs</w:t>
            </w:r>
          </w:p>
        </w:tc>
      </w:tr>
      <w:tr w:rsidR="00F84048" w:rsidTr="00900B66">
        <w:tc>
          <w:tcPr>
            <w:tcW w:w="9450" w:type="dxa"/>
          </w:tcPr>
          <w:p w:rsidR="00F84048" w:rsidRDefault="00F17045" w:rsidP="00F84048">
            <w:pPr>
              <w:pStyle w:val="ListParagraph"/>
              <w:numPr>
                <w:ilvl w:val="0"/>
                <w:numId w:val="5"/>
              </w:numPr>
            </w:pPr>
            <w:r>
              <w:t>Tuition costs are low for students (3)</w:t>
            </w:r>
          </w:p>
        </w:tc>
      </w:tr>
      <w:tr w:rsidR="00F84048" w:rsidTr="00900B66">
        <w:tc>
          <w:tcPr>
            <w:tcW w:w="9450" w:type="dxa"/>
          </w:tcPr>
          <w:p w:rsidR="00F84048" w:rsidRDefault="00F17045" w:rsidP="00F84048">
            <w:pPr>
              <w:pStyle w:val="ListParagraph"/>
              <w:numPr>
                <w:ilvl w:val="0"/>
                <w:numId w:val="5"/>
              </w:numPr>
            </w:pPr>
            <w:r>
              <w:t>Community-based; rural</w:t>
            </w:r>
          </w:p>
        </w:tc>
      </w:tr>
      <w:tr w:rsidR="00F84048" w:rsidTr="00900B66">
        <w:tc>
          <w:tcPr>
            <w:tcW w:w="9450" w:type="dxa"/>
          </w:tcPr>
          <w:p w:rsidR="00F84048" w:rsidRDefault="00F17045" w:rsidP="00F84048">
            <w:pPr>
              <w:pStyle w:val="ListParagraph"/>
              <w:numPr>
                <w:ilvl w:val="0"/>
                <w:numId w:val="5"/>
              </w:numPr>
            </w:pPr>
            <w:r>
              <w:t>Safe school (2)</w:t>
            </w:r>
          </w:p>
        </w:tc>
      </w:tr>
      <w:tr w:rsidR="00F84048" w:rsidTr="00900B66">
        <w:tc>
          <w:tcPr>
            <w:tcW w:w="9450" w:type="dxa"/>
          </w:tcPr>
          <w:p w:rsidR="00F84048" w:rsidRDefault="00F17045" w:rsidP="00F84048">
            <w:pPr>
              <w:pStyle w:val="ListParagraph"/>
              <w:numPr>
                <w:ilvl w:val="0"/>
                <w:numId w:val="5"/>
              </w:numPr>
            </w:pPr>
            <w:r>
              <w:t>Tradition and reputation (2)</w:t>
            </w:r>
          </w:p>
        </w:tc>
      </w:tr>
      <w:tr w:rsidR="00F84048" w:rsidTr="00900B66">
        <w:tc>
          <w:tcPr>
            <w:tcW w:w="9450" w:type="dxa"/>
          </w:tcPr>
          <w:p w:rsidR="00F84048" w:rsidRDefault="00F17045" w:rsidP="00F84048">
            <w:pPr>
              <w:pStyle w:val="ListParagraph"/>
              <w:numPr>
                <w:ilvl w:val="0"/>
                <w:numId w:val="5"/>
              </w:numPr>
            </w:pPr>
            <w:r>
              <w:t>Not a commuter school</w:t>
            </w:r>
          </w:p>
        </w:tc>
      </w:tr>
      <w:tr w:rsidR="00F84048" w:rsidTr="00900B66">
        <w:tc>
          <w:tcPr>
            <w:tcW w:w="9450" w:type="dxa"/>
          </w:tcPr>
          <w:p w:rsidR="00F84048" w:rsidRDefault="00F17045" w:rsidP="00F84048">
            <w:pPr>
              <w:pStyle w:val="ListParagraph"/>
              <w:numPr>
                <w:ilvl w:val="0"/>
                <w:numId w:val="5"/>
              </w:numPr>
            </w:pPr>
            <w:r>
              <w:t>Sports programs attract students</w:t>
            </w:r>
          </w:p>
        </w:tc>
      </w:tr>
      <w:tr w:rsidR="00F84048" w:rsidTr="00900B66">
        <w:tc>
          <w:tcPr>
            <w:tcW w:w="9450" w:type="dxa"/>
          </w:tcPr>
          <w:p w:rsidR="00F84048" w:rsidRDefault="00F17045" w:rsidP="00F84048">
            <w:pPr>
              <w:pStyle w:val="ListParagraph"/>
              <w:numPr>
                <w:ilvl w:val="0"/>
                <w:numId w:val="5"/>
              </w:numPr>
            </w:pPr>
            <w:r>
              <w:t>Color change and new logo (2)</w:t>
            </w:r>
          </w:p>
        </w:tc>
      </w:tr>
      <w:tr w:rsidR="00F84048" w:rsidTr="00900B66">
        <w:tc>
          <w:tcPr>
            <w:tcW w:w="9450" w:type="dxa"/>
          </w:tcPr>
          <w:p w:rsidR="00F84048" w:rsidRDefault="00F17045" w:rsidP="00F84048">
            <w:pPr>
              <w:pStyle w:val="ListParagraph"/>
              <w:numPr>
                <w:ilvl w:val="0"/>
                <w:numId w:val="5"/>
              </w:numPr>
            </w:pPr>
            <w:r>
              <w:lastRenderedPageBreak/>
              <w:t>Commitment; loyal employees (2)</w:t>
            </w:r>
          </w:p>
        </w:tc>
      </w:tr>
    </w:tbl>
    <w:p w:rsidR="00AB6D81" w:rsidRPr="00C52DBA" w:rsidRDefault="00AB6D81" w:rsidP="00AB6D81">
      <w:pPr>
        <w:pStyle w:val="Heading1"/>
        <w:rPr>
          <w:color w:val="auto"/>
        </w:rPr>
      </w:pPr>
      <w:r>
        <w:rPr>
          <w:color w:val="auto"/>
        </w:rPr>
        <w:t>Weaknesses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19219E" w:rsidP="0019219E">
            <w:pPr>
              <w:pStyle w:val="ListParagraph"/>
              <w:numPr>
                <w:ilvl w:val="0"/>
                <w:numId w:val="16"/>
              </w:numPr>
            </w:pPr>
            <w:r>
              <w:t>Not enough student jobs</w:t>
            </w:r>
            <w:r w:rsidR="002B6298">
              <w:t xml:space="preserve"> (7)</w:t>
            </w:r>
          </w:p>
        </w:tc>
      </w:tr>
      <w:tr w:rsidR="00900B66" w:rsidTr="00900B66">
        <w:tc>
          <w:tcPr>
            <w:tcW w:w="9450" w:type="dxa"/>
          </w:tcPr>
          <w:p w:rsidR="00900B66" w:rsidRDefault="0019219E" w:rsidP="0019219E">
            <w:pPr>
              <w:pStyle w:val="ListParagraph"/>
              <w:numPr>
                <w:ilvl w:val="0"/>
                <w:numId w:val="16"/>
              </w:numPr>
            </w:pPr>
            <w:r>
              <w:t>Resistance to change</w:t>
            </w:r>
            <w:r w:rsidR="002B6298">
              <w:t xml:space="preserve"> (5)</w:t>
            </w:r>
          </w:p>
        </w:tc>
      </w:tr>
      <w:tr w:rsidR="00900B66" w:rsidTr="00900B66">
        <w:tc>
          <w:tcPr>
            <w:tcW w:w="9450" w:type="dxa"/>
          </w:tcPr>
          <w:p w:rsidR="00900B66" w:rsidRDefault="0019219E" w:rsidP="0019219E">
            <w:pPr>
              <w:pStyle w:val="ListParagraph"/>
              <w:numPr>
                <w:ilvl w:val="0"/>
                <w:numId w:val="16"/>
              </w:numPr>
            </w:pPr>
            <w:r>
              <w:t>Reputation as “easy” compared to universities</w:t>
            </w:r>
            <w:r w:rsidR="002B6298">
              <w:t xml:space="preserve"> (3)</w:t>
            </w:r>
          </w:p>
        </w:tc>
      </w:tr>
      <w:tr w:rsidR="00A73C84" w:rsidTr="00900B66">
        <w:tc>
          <w:tcPr>
            <w:tcW w:w="9450" w:type="dxa"/>
          </w:tcPr>
          <w:p w:rsidR="00A73C84" w:rsidRDefault="0019219E" w:rsidP="0019219E">
            <w:pPr>
              <w:pStyle w:val="ListParagraph"/>
              <w:numPr>
                <w:ilvl w:val="0"/>
                <w:numId w:val="16"/>
              </w:numPr>
            </w:pPr>
            <w:r>
              <w:t>Unknown to the world</w:t>
            </w:r>
            <w:r w:rsidR="002B6298">
              <w:t xml:space="preserve"> (6)</w:t>
            </w:r>
          </w:p>
        </w:tc>
      </w:tr>
      <w:tr w:rsidR="00900B66" w:rsidTr="00900B66">
        <w:tc>
          <w:tcPr>
            <w:tcW w:w="9450" w:type="dxa"/>
          </w:tcPr>
          <w:p w:rsidR="00900B66" w:rsidRDefault="0019219E" w:rsidP="0019219E">
            <w:pPr>
              <w:pStyle w:val="ListParagraph"/>
              <w:numPr>
                <w:ilvl w:val="0"/>
                <w:numId w:val="16"/>
              </w:numPr>
            </w:pPr>
            <w:r>
              <w:t>Geographic location</w:t>
            </w:r>
            <w:r w:rsidR="002B6298">
              <w:t xml:space="preserve"> (4)</w:t>
            </w:r>
          </w:p>
        </w:tc>
      </w:tr>
      <w:tr w:rsidR="00900B66" w:rsidTr="00900B66">
        <w:tc>
          <w:tcPr>
            <w:tcW w:w="9450" w:type="dxa"/>
          </w:tcPr>
          <w:p w:rsidR="00900B66" w:rsidRDefault="0019219E" w:rsidP="0019219E">
            <w:pPr>
              <w:pStyle w:val="ListParagraph"/>
              <w:numPr>
                <w:ilvl w:val="0"/>
                <w:numId w:val="16"/>
              </w:numPr>
            </w:pPr>
            <w:r>
              <w:t>Student life (lack of activities)</w:t>
            </w:r>
            <w:r w:rsidR="002B6298">
              <w:t xml:space="preserve"> (2)</w:t>
            </w:r>
          </w:p>
        </w:tc>
      </w:tr>
      <w:tr w:rsidR="00900B66" w:rsidTr="00900B66">
        <w:tc>
          <w:tcPr>
            <w:tcW w:w="9450" w:type="dxa"/>
          </w:tcPr>
          <w:p w:rsidR="00900B66" w:rsidRDefault="0019219E" w:rsidP="0019219E">
            <w:pPr>
              <w:pStyle w:val="ListParagraph"/>
              <w:numPr>
                <w:ilvl w:val="0"/>
                <w:numId w:val="16"/>
              </w:numPr>
            </w:pPr>
            <w:r>
              <w:t>Lack of student spirit</w:t>
            </w:r>
            <w:r w:rsidR="002B6298">
              <w:t xml:space="preserve"> (involvement in attending games, etc.) (4)</w:t>
            </w:r>
          </w:p>
        </w:tc>
      </w:tr>
      <w:tr w:rsidR="00900B66" w:rsidTr="00900B66">
        <w:tc>
          <w:tcPr>
            <w:tcW w:w="9450" w:type="dxa"/>
          </w:tcPr>
          <w:p w:rsidR="00900B66" w:rsidRDefault="0019219E" w:rsidP="002B6298">
            <w:pPr>
              <w:pStyle w:val="ListParagraph"/>
              <w:numPr>
                <w:ilvl w:val="0"/>
                <w:numId w:val="16"/>
              </w:numPr>
            </w:pPr>
            <w:r>
              <w:t>Unknown identi</w:t>
            </w:r>
            <w:r w:rsidR="002B6298">
              <w:t>ty (4)</w:t>
            </w:r>
          </w:p>
        </w:tc>
      </w:tr>
      <w:tr w:rsidR="00900B66" w:rsidTr="00900B66">
        <w:tc>
          <w:tcPr>
            <w:tcW w:w="9450" w:type="dxa"/>
          </w:tcPr>
          <w:p w:rsidR="00900B66" w:rsidRDefault="002B6298" w:rsidP="0019219E">
            <w:pPr>
              <w:pStyle w:val="ListParagraph"/>
              <w:numPr>
                <w:ilvl w:val="0"/>
                <w:numId w:val="16"/>
              </w:numPr>
            </w:pPr>
            <w:r>
              <w:t>Only two-year college in state (2)</w:t>
            </w:r>
          </w:p>
        </w:tc>
      </w:tr>
      <w:tr w:rsidR="00900B66" w:rsidTr="00900B66">
        <w:tc>
          <w:tcPr>
            <w:tcW w:w="9450" w:type="dxa"/>
          </w:tcPr>
          <w:p w:rsidR="00900B66" w:rsidRDefault="002B6298" w:rsidP="0019219E">
            <w:pPr>
              <w:pStyle w:val="ListParagraph"/>
              <w:numPr>
                <w:ilvl w:val="0"/>
                <w:numId w:val="16"/>
              </w:numPr>
            </w:pPr>
            <w:r>
              <w:t>Need more/better partnerships (6)</w:t>
            </w:r>
          </w:p>
        </w:tc>
      </w:tr>
      <w:tr w:rsidR="00900B66" w:rsidTr="00900B66">
        <w:tc>
          <w:tcPr>
            <w:tcW w:w="9450" w:type="dxa"/>
          </w:tcPr>
          <w:p w:rsidR="00900B66" w:rsidRDefault="00345408" w:rsidP="0019219E">
            <w:pPr>
              <w:pStyle w:val="ListParagraph"/>
              <w:numPr>
                <w:ilvl w:val="0"/>
                <w:numId w:val="16"/>
              </w:numPr>
            </w:pPr>
            <w:r>
              <w:t>GE mill (5)</w:t>
            </w:r>
          </w:p>
        </w:tc>
      </w:tr>
      <w:tr w:rsidR="00900B66" w:rsidTr="00900B66">
        <w:tc>
          <w:tcPr>
            <w:tcW w:w="9450" w:type="dxa"/>
          </w:tcPr>
          <w:p w:rsidR="00900B66" w:rsidRDefault="00345408" w:rsidP="0019219E">
            <w:pPr>
              <w:pStyle w:val="ListParagraph"/>
              <w:numPr>
                <w:ilvl w:val="0"/>
                <w:numId w:val="16"/>
              </w:numPr>
            </w:pPr>
            <w:r>
              <w:t>Lack of consistency – academic rigor</w:t>
            </w:r>
          </w:p>
        </w:tc>
      </w:tr>
      <w:tr w:rsidR="00900B66" w:rsidTr="00900B66">
        <w:tc>
          <w:tcPr>
            <w:tcW w:w="9450" w:type="dxa"/>
          </w:tcPr>
          <w:p w:rsidR="00900B66" w:rsidRDefault="00AE4822" w:rsidP="0019219E">
            <w:pPr>
              <w:pStyle w:val="ListParagraph"/>
              <w:numPr>
                <w:ilvl w:val="0"/>
                <w:numId w:val="16"/>
              </w:numPr>
            </w:pPr>
            <w:r>
              <w:t>Lack of diversity in student population (6)</w:t>
            </w:r>
          </w:p>
        </w:tc>
      </w:tr>
      <w:tr w:rsidR="00900B66" w:rsidTr="00900B66">
        <w:tc>
          <w:tcPr>
            <w:tcW w:w="9450" w:type="dxa"/>
          </w:tcPr>
          <w:p w:rsidR="00900B66" w:rsidRDefault="00AE4822" w:rsidP="0019219E">
            <w:pPr>
              <w:pStyle w:val="ListParagraph"/>
              <w:numPr>
                <w:ilvl w:val="0"/>
                <w:numId w:val="16"/>
              </w:numPr>
            </w:pPr>
            <w:r>
              <w:t>Not found on search engines (4)</w:t>
            </w:r>
          </w:p>
        </w:tc>
      </w:tr>
      <w:tr w:rsidR="0046282E" w:rsidTr="00900B66">
        <w:tc>
          <w:tcPr>
            <w:tcW w:w="9450" w:type="dxa"/>
          </w:tcPr>
          <w:p w:rsidR="0046282E" w:rsidRDefault="00AE4822" w:rsidP="0019219E">
            <w:pPr>
              <w:pStyle w:val="ListParagraph"/>
              <w:numPr>
                <w:ilvl w:val="0"/>
                <w:numId w:val="16"/>
              </w:numPr>
            </w:pPr>
            <w:r>
              <w:t>Lack of collaboration between divisions (4)</w:t>
            </w:r>
          </w:p>
        </w:tc>
      </w:tr>
      <w:tr w:rsidR="0046282E" w:rsidTr="00900B66">
        <w:tc>
          <w:tcPr>
            <w:tcW w:w="9450" w:type="dxa"/>
          </w:tcPr>
          <w:p w:rsidR="0046282E" w:rsidRDefault="00AE4822" w:rsidP="0019219E">
            <w:pPr>
              <w:pStyle w:val="ListParagraph"/>
              <w:numPr>
                <w:ilvl w:val="0"/>
                <w:numId w:val="16"/>
              </w:numPr>
            </w:pPr>
            <w:r>
              <w:t>Some departments overstaffed (IT); some departments understaffed (physical plant)</w:t>
            </w:r>
          </w:p>
        </w:tc>
      </w:tr>
      <w:tr w:rsidR="0046282E" w:rsidTr="00900B66">
        <w:tc>
          <w:tcPr>
            <w:tcW w:w="9450" w:type="dxa"/>
          </w:tcPr>
          <w:p w:rsidR="0046282E" w:rsidRDefault="00AE4822" w:rsidP="0019219E">
            <w:pPr>
              <w:pStyle w:val="ListParagraph"/>
              <w:numPr>
                <w:ilvl w:val="0"/>
                <w:numId w:val="16"/>
              </w:numPr>
            </w:pPr>
            <w:r>
              <w:t>Lack of Diversity (2)</w:t>
            </w:r>
          </w:p>
        </w:tc>
      </w:tr>
      <w:tr w:rsidR="0046282E" w:rsidTr="00900B66">
        <w:tc>
          <w:tcPr>
            <w:tcW w:w="9450" w:type="dxa"/>
          </w:tcPr>
          <w:p w:rsidR="0046282E" w:rsidRDefault="00AE4822" w:rsidP="0019219E">
            <w:pPr>
              <w:pStyle w:val="ListParagraph"/>
              <w:numPr>
                <w:ilvl w:val="0"/>
                <w:numId w:val="16"/>
              </w:numPr>
            </w:pPr>
            <w:r>
              <w:t>More internships with academic institutions and industries</w:t>
            </w:r>
          </w:p>
        </w:tc>
      </w:tr>
      <w:tr w:rsidR="0046282E" w:rsidTr="00900B66">
        <w:tc>
          <w:tcPr>
            <w:tcW w:w="9450" w:type="dxa"/>
          </w:tcPr>
          <w:p w:rsidR="0046282E" w:rsidRDefault="00AE4822" w:rsidP="0019219E">
            <w:pPr>
              <w:pStyle w:val="ListParagraph"/>
              <w:numPr>
                <w:ilvl w:val="0"/>
                <w:numId w:val="16"/>
              </w:numPr>
            </w:pPr>
            <w:r>
              <w:t>Lack of online classes</w:t>
            </w:r>
          </w:p>
        </w:tc>
      </w:tr>
      <w:tr w:rsidR="0046282E" w:rsidTr="00900B66">
        <w:tc>
          <w:tcPr>
            <w:tcW w:w="9450" w:type="dxa"/>
          </w:tcPr>
          <w:p w:rsidR="0046282E" w:rsidRDefault="00AE4822" w:rsidP="0019219E">
            <w:pPr>
              <w:pStyle w:val="ListParagraph"/>
              <w:numPr>
                <w:ilvl w:val="0"/>
                <w:numId w:val="16"/>
              </w:numPr>
            </w:pPr>
            <w:r>
              <w:t>Lack of money for advertising</w:t>
            </w:r>
          </w:p>
        </w:tc>
      </w:tr>
      <w:tr w:rsidR="0046282E" w:rsidTr="00900B66">
        <w:tc>
          <w:tcPr>
            <w:tcW w:w="9450" w:type="dxa"/>
          </w:tcPr>
          <w:p w:rsidR="00AE4822" w:rsidRDefault="00AE4822" w:rsidP="00AE4822">
            <w:pPr>
              <w:pStyle w:val="ListParagraph"/>
              <w:numPr>
                <w:ilvl w:val="0"/>
                <w:numId w:val="16"/>
              </w:numPr>
            </w:pPr>
            <w:r>
              <w:t>Lack of staff and faculty from minority backgrounds</w:t>
            </w:r>
          </w:p>
        </w:tc>
      </w:tr>
      <w:tr w:rsidR="0046282E" w:rsidTr="00900B66">
        <w:tc>
          <w:tcPr>
            <w:tcW w:w="9450" w:type="dxa"/>
          </w:tcPr>
          <w:p w:rsidR="0046282E" w:rsidRDefault="00AE4822" w:rsidP="0019219E">
            <w:pPr>
              <w:pStyle w:val="ListParagraph"/>
              <w:numPr>
                <w:ilvl w:val="0"/>
                <w:numId w:val="16"/>
              </w:numPr>
            </w:pPr>
            <w:r>
              <w:t>“IT” technology not up-to-date – deficient (Banner)</w:t>
            </w:r>
          </w:p>
        </w:tc>
      </w:tr>
      <w:tr w:rsidR="0046282E" w:rsidTr="00900B66">
        <w:tc>
          <w:tcPr>
            <w:tcW w:w="9450" w:type="dxa"/>
          </w:tcPr>
          <w:p w:rsidR="0046282E" w:rsidRDefault="00AE4822" w:rsidP="00AE4822">
            <w:pPr>
              <w:pStyle w:val="ListParagraph"/>
              <w:numPr>
                <w:ilvl w:val="0"/>
                <w:numId w:val="16"/>
              </w:numPr>
            </w:pPr>
            <w:r>
              <w:t>Students being mis-advised about classes and requirements</w:t>
            </w:r>
          </w:p>
        </w:tc>
      </w:tr>
      <w:tr w:rsidR="0046282E" w:rsidTr="00900B66">
        <w:tc>
          <w:tcPr>
            <w:tcW w:w="9450" w:type="dxa"/>
          </w:tcPr>
          <w:p w:rsidR="0046282E" w:rsidRDefault="00AE4822" w:rsidP="0019219E">
            <w:pPr>
              <w:pStyle w:val="ListParagraph"/>
              <w:numPr>
                <w:ilvl w:val="0"/>
                <w:numId w:val="16"/>
              </w:numPr>
            </w:pPr>
            <w:r>
              <w:t>Lack of online degrees (2)</w:t>
            </w:r>
          </w:p>
        </w:tc>
      </w:tr>
      <w:tr w:rsidR="0046282E" w:rsidTr="00900B66">
        <w:tc>
          <w:tcPr>
            <w:tcW w:w="9450" w:type="dxa"/>
          </w:tcPr>
          <w:p w:rsidR="0046282E" w:rsidRDefault="00AE4822" w:rsidP="0019219E">
            <w:pPr>
              <w:pStyle w:val="ListParagraph"/>
              <w:numPr>
                <w:ilvl w:val="0"/>
                <w:numId w:val="16"/>
              </w:numPr>
            </w:pPr>
            <w:r>
              <w:t>Lack of general or specialty degrees, 2-year and 4-year</w:t>
            </w:r>
          </w:p>
        </w:tc>
      </w:tr>
      <w:tr w:rsidR="0046282E" w:rsidTr="00900B66">
        <w:tc>
          <w:tcPr>
            <w:tcW w:w="9450" w:type="dxa"/>
          </w:tcPr>
          <w:p w:rsidR="0046282E" w:rsidRDefault="00AE4822" w:rsidP="0019219E">
            <w:pPr>
              <w:pStyle w:val="ListParagraph"/>
              <w:numPr>
                <w:ilvl w:val="0"/>
                <w:numId w:val="16"/>
              </w:numPr>
            </w:pPr>
            <w:r>
              <w:t>Division between staff and faculty</w:t>
            </w:r>
          </w:p>
        </w:tc>
      </w:tr>
      <w:tr w:rsidR="0046282E" w:rsidTr="00900B66">
        <w:tc>
          <w:tcPr>
            <w:tcW w:w="9450" w:type="dxa"/>
          </w:tcPr>
          <w:p w:rsidR="0046282E" w:rsidRDefault="00AE4822" w:rsidP="0019219E">
            <w:pPr>
              <w:pStyle w:val="ListParagraph"/>
              <w:numPr>
                <w:ilvl w:val="0"/>
                <w:numId w:val="16"/>
              </w:numPr>
            </w:pPr>
            <w:r>
              <w:t>Salary issues – compared (2)</w:t>
            </w:r>
          </w:p>
        </w:tc>
      </w:tr>
      <w:tr w:rsidR="0046282E" w:rsidTr="00900B66">
        <w:tc>
          <w:tcPr>
            <w:tcW w:w="9450" w:type="dxa"/>
          </w:tcPr>
          <w:p w:rsidR="0046282E" w:rsidRDefault="00AE4822" w:rsidP="0019219E">
            <w:pPr>
              <w:pStyle w:val="ListParagraph"/>
              <w:numPr>
                <w:ilvl w:val="0"/>
                <w:numId w:val="16"/>
              </w:numPr>
            </w:pPr>
            <w:r>
              <w:t>Poor online presence (3)</w:t>
            </w:r>
          </w:p>
        </w:tc>
      </w:tr>
      <w:tr w:rsidR="0046282E" w:rsidTr="00900B66">
        <w:tc>
          <w:tcPr>
            <w:tcW w:w="9450" w:type="dxa"/>
          </w:tcPr>
          <w:p w:rsidR="0046282E" w:rsidRDefault="00AE4822" w:rsidP="0019219E">
            <w:pPr>
              <w:pStyle w:val="ListParagraph"/>
              <w:numPr>
                <w:ilvl w:val="0"/>
                <w:numId w:val="16"/>
              </w:numPr>
            </w:pPr>
            <w:r>
              <w:t>We are reactionary not proactive (2)</w:t>
            </w:r>
          </w:p>
        </w:tc>
      </w:tr>
      <w:tr w:rsidR="0046282E" w:rsidTr="00900B66">
        <w:tc>
          <w:tcPr>
            <w:tcW w:w="9450" w:type="dxa"/>
          </w:tcPr>
          <w:p w:rsidR="0046282E" w:rsidRDefault="00AE4822" w:rsidP="0019219E">
            <w:pPr>
              <w:pStyle w:val="ListParagraph"/>
              <w:numPr>
                <w:ilvl w:val="0"/>
                <w:numId w:val="16"/>
              </w:numPr>
            </w:pPr>
            <w:r>
              <w:t>Science building (2)</w:t>
            </w:r>
          </w:p>
        </w:tc>
      </w:tr>
      <w:tr w:rsidR="00AE4822" w:rsidTr="00900B66">
        <w:tc>
          <w:tcPr>
            <w:tcW w:w="9450" w:type="dxa"/>
          </w:tcPr>
          <w:p w:rsidR="00AE4822" w:rsidRDefault="00AE4822" w:rsidP="0019219E">
            <w:pPr>
              <w:pStyle w:val="ListParagraph"/>
              <w:numPr>
                <w:ilvl w:val="0"/>
                <w:numId w:val="16"/>
              </w:numPr>
            </w:pPr>
            <w:r>
              <w:t>“Always done it this way” mentality (2)</w:t>
            </w:r>
          </w:p>
        </w:tc>
      </w:tr>
    </w:tbl>
    <w:p w:rsidR="00C52DBA" w:rsidRPr="00C52DBA" w:rsidRDefault="00C52DBA" w:rsidP="00C52DBA">
      <w:pPr>
        <w:pStyle w:val="Heading1"/>
        <w:rPr>
          <w:color w:val="auto"/>
        </w:rPr>
      </w:pPr>
      <w:r w:rsidRPr="00C52DBA">
        <w:rPr>
          <w:color w:val="auto"/>
        </w:rPr>
        <w:t>Opportunities</w:t>
      </w:r>
    </w:p>
    <w:tbl>
      <w:tblPr>
        <w:tblStyle w:val="TableGrid"/>
        <w:tblW w:w="0" w:type="auto"/>
        <w:tblInd w:w="108" w:type="dxa"/>
        <w:tblLook w:val="04A0" w:firstRow="1" w:lastRow="0" w:firstColumn="1" w:lastColumn="0" w:noHBand="0" w:noVBand="1"/>
      </w:tblPr>
      <w:tblGrid>
        <w:gridCol w:w="9450"/>
      </w:tblGrid>
      <w:tr w:rsidR="00900B66" w:rsidTr="00900B66">
        <w:tc>
          <w:tcPr>
            <w:tcW w:w="9450" w:type="dxa"/>
          </w:tcPr>
          <w:p w:rsidR="00900B66" w:rsidRDefault="00BC5285" w:rsidP="00BC5285">
            <w:pPr>
              <w:pStyle w:val="ListParagraph"/>
              <w:numPr>
                <w:ilvl w:val="0"/>
                <w:numId w:val="17"/>
              </w:numPr>
            </w:pPr>
            <w:r>
              <w:t>Four-year degrees; business, engineering, computers, art  (6)</w:t>
            </w:r>
          </w:p>
        </w:tc>
      </w:tr>
      <w:tr w:rsidR="00900B66" w:rsidTr="00900B66">
        <w:tc>
          <w:tcPr>
            <w:tcW w:w="9450" w:type="dxa"/>
          </w:tcPr>
          <w:p w:rsidR="00900B66" w:rsidRDefault="00BC5285" w:rsidP="00BC5285">
            <w:pPr>
              <w:pStyle w:val="ListParagraph"/>
              <w:numPr>
                <w:ilvl w:val="0"/>
                <w:numId w:val="17"/>
              </w:numPr>
            </w:pPr>
            <w:r>
              <w:t>More online classes (5); quality, integrity, standards</w:t>
            </w:r>
          </w:p>
        </w:tc>
      </w:tr>
      <w:tr w:rsidR="00900B66" w:rsidTr="00900B66">
        <w:tc>
          <w:tcPr>
            <w:tcW w:w="9450" w:type="dxa"/>
          </w:tcPr>
          <w:p w:rsidR="00900B66" w:rsidRDefault="00BC5285" w:rsidP="00BC5285">
            <w:pPr>
              <w:pStyle w:val="ListParagraph"/>
              <w:numPr>
                <w:ilvl w:val="0"/>
                <w:numId w:val="17"/>
              </w:numPr>
            </w:pPr>
            <w:r>
              <w:t>Integrated classes (6)</w:t>
            </w:r>
          </w:p>
        </w:tc>
      </w:tr>
      <w:tr w:rsidR="00900B66" w:rsidTr="00900B66">
        <w:tc>
          <w:tcPr>
            <w:tcW w:w="9450" w:type="dxa"/>
          </w:tcPr>
          <w:p w:rsidR="00900B66" w:rsidRDefault="00BC5285" w:rsidP="00BC5285">
            <w:pPr>
              <w:pStyle w:val="ListParagraph"/>
              <w:numPr>
                <w:ilvl w:val="0"/>
                <w:numId w:val="17"/>
              </w:numPr>
            </w:pPr>
            <w:r>
              <w:t>Flexibility (6)</w:t>
            </w:r>
          </w:p>
        </w:tc>
      </w:tr>
      <w:tr w:rsidR="00900B66" w:rsidTr="00900B66">
        <w:tc>
          <w:tcPr>
            <w:tcW w:w="9450" w:type="dxa"/>
          </w:tcPr>
          <w:p w:rsidR="00900B66" w:rsidRDefault="00BC5285" w:rsidP="00BC5285">
            <w:pPr>
              <w:pStyle w:val="ListParagraph"/>
              <w:numPr>
                <w:ilvl w:val="0"/>
                <w:numId w:val="17"/>
              </w:numPr>
            </w:pPr>
            <w:r>
              <w:t>Soccer team and other sports (3)</w:t>
            </w:r>
          </w:p>
        </w:tc>
      </w:tr>
      <w:tr w:rsidR="00900B66" w:rsidTr="00900B66">
        <w:tc>
          <w:tcPr>
            <w:tcW w:w="9450" w:type="dxa"/>
          </w:tcPr>
          <w:p w:rsidR="00900B66" w:rsidRDefault="00BC5285" w:rsidP="00BC5285">
            <w:pPr>
              <w:pStyle w:val="ListParagraph"/>
              <w:numPr>
                <w:ilvl w:val="0"/>
                <w:numId w:val="17"/>
              </w:numPr>
            </w:pPr>
            <w:r>
              <w:t>Diversify the student population and faculty and staff (5)</w:t>
            </w:r>
          </w:p>
        </w:tc>
      </w:tr>
      <w:tr w:rsidR="00900B66" w:rsidTr="00900B66">
        <w:tc>
          <w:tcPr>
            <w:tcW w:w="9450" w:type="dxa"/>
          </w:tcPr>
          <w:p w:rsidR="00900B66" w:rsidRDefault="00BC5285" w:rsidP="00BC5285">
            <w:pPr>
              <w:pStyle w:val="ListParagraph"/>
              <w:numPr>
                <w:ilvl w:val="0"/>
                <w:numId w:val="17"/>
              </w:numPr>
            </w:pPr>
            <w:r>
              <w:lastRenderedPageBreak/>
              <w:t>Increase international student population (4)</w:t>
            </w:r>
          </w:p>
        </w:tc>
      </w:tr>
      <w:tr w:rsidR="00900B66" w:rsidTr="00900B66">
        <w:tc>
          <w:tcPr>
            <w:tcW w:w="9450" w:type="dxa"/>
          </w:tcPr>
          <w:p w:rsidR="00900B66" w:rsidRDefault="00BC5285" w:rsidP="00BC5285">
            <w:pPr>
              <w:pStyle w:val="ListParagraph"/>
              <w:numPr>
                <w:ilvl w:val="0"/>
                <w:numId w:val="17"/>
              </w:numPr>
            </w:pPr>
            <w:r>
              <w:t>Training for faculty and staff on diversity competence (3)</w:t>
            </w:r>
          </w:p>
        </w:tc>
      </w:tr>
      <w:tr w:rsidR="00900B66" w:rsidTr="00900B66">
        <w:tc>
          <w:tcPr>
            <w:tcW w:w="9450" w:type="dxa"/>
          </w:tcPr>
          <w:p w:rsidR="00900B66" w:rsidRDefault="00BC5285" w:rsidP="00BC5285">
            <w:pPr>
              <w:pStyle w:val="ListParagraph"/>
              <w:numPr>
                <w:ilvl w:val="0"/>
                <w:numId w:val="17"/>
              </w:numPr>
            </w:pPr>
            <w:r>
              <w:t>Facilities – capacity; room to grow (5)</w:t>
            </w:r>
          </w:p>
        </w:tc>
      </w:tr>
      <w:tr w:rsidR="00900B66" w:rsidTr="00900B66">
        <w:tc>
          <w:tcPr>
            <w:tcW w:w="9450" w:type="dxa"/>
          </w:tcPr>
          <w:p w:rsidR="00900B66" w:rsidRDefault="00BC5285" w:rsidP="00BC5285">
            <w:pPr>
              <w:pStyle w:val="ListParagraph"/>
              <w:numPr>
                <w:ilvl w:val="0"/>
                <w:numId w:val="17"/>
              </w:numPr>
            </w:pPr>
            <w:r>
              <w:t>Low cost and quality (5)</w:t>
            </w:r>
          </w:p>
        </w:tc>
      </w:tr>
      <w:tr w:rsidR="00900B66" w:rsidTr="00900B66">
        <w:tc>
          <w:tcPr>
            <w:tcW w:w="9450" w:type="dxa"/>
          </w:tcPr>
          <w:p w:rsidR="00900B66" w:rsidRDefault="00BC5285" w:rsidP="00BC5285">
            <w:pPr>
              <w:pStyle w:val="ListParagraph"/>
              <w:numPr>
                <w:ilvl w:val="0"/>
                <w:numId w:val="17"/>
              </w:numPr>
            </w:pPr>
            <w:r>
              <w:t>Educating public that we are progressive (4)</w:t>
            </w:r>
          </w:p>
        </w:tc>
      </w:tr>
      <w:tr w:rsidR="00566773" w:rsidTr="00900B66">
        <w:tc>
          <w:tcPr>
            <w:tcW w:w="9450" w:type="dxa"/>
          </w:tcPr>
          <w:p w:rsidR="00566773" w:rsidRDefault="00BC5285" w:rsidP="00BC5285">
            <w:pPr>
              <w:pStyle w:val="ListParagraph"/>
              <w:numPr>
                <w:ilvl w:val="0"/>
                <w:numId w:val="17"/>
              </w:numPr>
            </w:pPr>
            <w:r>
              <w:t>Expand night school courses (5)</w:t>
            </w:r>
          </w:p>
        </w:tc>
      </w:tr>
      <w:tr w:rsidR="00566773" w:rsidTr="00900B66">
        <w:tc>
          <w:tcPr>
            <w:tcW w:w="9450" w:type="dxa"/>
          </w:tcPr>
          <w:p w:rsidR="00566773" w:rsidRDefault="00B12B76" w:rsidP="00B12B76">
            <w:pPr>
              <w:pStyle w:val="ListParagraph"/>
              <w:numPr>
                <w:ilvl w:val="0"/>
                <w:numId w:val="17"/>
              </w:numPr>
            </w:pPr>
            <w:r>
              <w:t>Make use of technology applications for student friendly education; Facebook, Twitter, etc. (6)</w:t>
            </w:r>
          </w:p>
        </w:tc>
      </w:tr>
      <w:tr w:rsidR="00566773" w:rsidTr="00900B66">
        <w:tc>
          <w:tcPr>
            <w:tcW w:w="9450" w:type="dxa"/>
          </w:tcPr>
          <w:p w:rsidR="00566773" w:rsidRDefault="00B12B76" w:rsidP="00B12B76">
            <w:pPr>
              <w:pStyle w:val="ListParagraph"/>
              <w:numPr>
                <w:ilvl w:val="0"/>
                <w:numId w:val="17"/>
              </w:numPr>
            </w:pPr>
            <w:r>
              <w:t>Internal communication has room to improve and grow; more open forums with administration (4)</w:t>
            </w:r>
          </w:p>
        </w:tc>
      </w:tr>
      <w:tr w:rsidR="00566773" w:rsidTr="00900B66">
        <w:tc>
          <w:tcPr>
            <w:tcW w:w="9450" w:type="dxa"/>
          </w:tcPr>
          <w:p w:rsidR="00566773" w:rsidRDefault="00B12B76" w:rsidP="00BC5285">
            <w:pPr>
              <w:pStyle w:val="ListParagraph"/>
              <w:numPr>
                <w:ilvl w:val="0"/>
                <w:numId w:val="17"/>
              </w:numPr>
            </w:pPr>
            <w:r>
              <w:t>Bring more student jobs with partnerships</w:t>
            </w:r>
          </w:p>
        </w:tc>
      </w:tr>
      <w:tr w:rsidR="00566773" w:rsidTr="00900B66">
        <w:tc>
          <w:tcPr>
            <w:tcW w:w="9450" w:type="dxa"/>
          </w:tcPr>
          <w:p w:rsidR="00566773" w:rsidRDefault="00B12B76" w:rsidP="00BC5285">
            <w:pPr>
              <w:pStyle w:val="ListParagraph"/>
              <w:numPr>
                <w:ilvl w:val="0"/>
                <w:numId w:val="17"/>
              </w:numPr>
            </w:pPr>
            <w:r>
              <w:t>Update technology now (become up-to-date)</w:t>
            </w:r>
          </w:p>
        </w:tc>
      </w:tr>
      <w:tr w:rsidR="00566773" w:rsidTr="00900B66">
        <w:tc>
          <w:tcPr>
            <w:tcW w:w="9450" w:type="dxa"/>
          </w:tcPr>
          <w:p w:rsidR="00566773" w:rsidRDefault="00B12B76" w:rsidP="00BC5285">
            <w:pPr>
              <w:pStyle w:val="ListParagraph"/>
              <w:numPr>
                <w:ilvl w:val="0"/>
                <w:numId w:val="17"/>
              </w:numPr>
            </w:pPr>
            <w:r>
              <w:t>Work with high schools better (math, science programs, etc.)</w:t>
            </w:r>
          </w:p>
        </w:tc>
      </w:tr>
      <w:tr w:rsidR="00566773" w:rsidTr="00900B66">
        <w:tc>
          <w:tcPr>
            <w:tcW w:w="9450" w:type="dxa"/>
          </w:tcPr>
          <w:p w:rsidR="00566773" w:rsidRDefault="00B12B76" w:rsidP="00BC5285">
            <w:pPr>
              <w:pStyle w:val="ListParagraph"/>
              <w:numPr>
                <w:ilvl w:val="0"/>
                <w:numId w:val="17"/>
              </w:numPr>
            </w:pPr>
            <w:r>
              <w:t>Become competitive with salaries</w:t>
            </w:r>
          </w:p>
        </w:tc>
      </w:tr>
    </w:tbl>
    <w:p w:rsidR="00EF42F4" w:rsidRPr="00C52DBA" w:rsidRDefault="00EF42F4" w:rsidP="00EF42F4">
      <w:pPr>
        <w:pStyle w:val="Heading1"/>
        <w:rPr>
          <w:color w:val="auto"/>
        </w:rPr>
      </w:pPr>
      <w:r>
        <w:rPr>
          <w:color w:val="auto"/>
        </w:rPr>
        <w:t>Threats</w:t>
      </w:r>
    </w:p>
    <w:tbl>
      <w:tblPr>
        <w:tblStyle w:val="TableGrid"/>
        <w:tblW w:w="0" w:type="auto"/>
        <w:tblInd w:w="108" w:type="dxa"/>
        <w:tblLook w:val="04A0" w:firstRow="1" w:lastRow="0" w:firstColumn="1" w:lastColumn="0" w:noHBand="0" w:noVBand="1"/>
      </w:tblPr>
      <w:tblGrid>
        <w:gridCol w:w="9450"/>
      </w:tblGrid>
      <w:tr w:rsidR="00900B66" w:rsidTr="00DD7B61">
        <w:trPr>
          <w:trHeight w:val="288"/>
        </w:trPr>
        <w:tc>
          <w:tcPr>
            <w:tcW w:w="9450" w:type="dxa"/>
          </w:tcPr>
          <w:p w:rsidR="00900B66" w:rsidRDefault="00B12B76" w:rsidP="00B12B76">
            <w:pPr>
              <w:pStyle w:val="ListParagraph"/>
              <w:numPr>
                <w:ilvl w:val="0"/>
                <w:numId w:val="18"/>
              </w:numPr>
            </w:pPr>
            <w:r>
              <w:t>MOOCs (4)</w:t>
            </w:r>
          </w:p>
        </w:tc>
      </w:tr>
      <w:tr w:rsidR="00900B66" w:rsidTr="00DD7B61">
        <w:trPr>
          <w:trHeight w:val="288"/>
        </w:trPr>
        <w:tc>
          <w:tcPr>
            <w:tcW w:w="9450" w:type="dxa"/>
          </w:tcPr>
          <w:p w:rsidR="00900B66" w:rsidRDefault="00B12B76" w:rsidP="00B12B76">
            <w:pPr>
              <w:pStyle w:val="ListParagraph"/>
              <w:numPr>
                <w:ilvl w:val="0"/>
                <w:numId w:val="18"/>
              </w:numPr>
            </w:pPr>
            <w:r>
              <w:t>Lack of money</w:t>
            </w:r>
          </w:p>
        </w:tc>
      </w:tr>
      <w:tr w:rsidR="00900B66" w:rsidTr="00DD7B61">
        <w:trPr>
          <w:trHeight w:val="288"/>
        </w:trPr>
        <w:tc>
          <w:tcPr>
            <w:tcW w:w="9450" w:type="dxa"/>
          </w:tcPr>
          <w:p w:rsidR="00900B66" w:rsidRDefault="00B12B76" w:rsidP="00B12B76">
            <w:pPr>
              <w:pStyle w:val="ListParagraph"/>
              <w:numPr>
                <w:ilvl w:val="0"/>
                <w:numId w:val="18"/>
              </w:numPr>
            </w:pPr>
            <w:r>
              <w:t>Free GE online (2)</w:t>
            </w:r>
          </w:p>
        </w:tc>
      </w:tr>
      <w:tr w:rsidR="00900B66" w:rsidTr="00DD7B61">
        <w:trPr>
          <w:trHeight w:val="288"/>
        </w:trPr>
        <w:tc>
          <w:tcPr>
            <w:tcW w:w="9450" w:type="dxa"/>
          </w:tcPr>
          <w:p w:rsidR="00900B66" w:rsidRDefault="00B12B76" w:rsidP="00B12B76">
            <w:pPr>
              <w:pStyle w:val="ListParagraph"/>
              <w:numPr>
                <w:ilvl w:val="0"/>
                <w:numId w:val="18"/>
              </w:numPr>
            </w:pPr>
            <w:r>
              <w:t>Economy cycle (3)</w:t>
            </w:r>
          </w:p>
        </w:tc>
      </w:tr>
      <w:tr w:rsidR="00900B66" w:rsidTr="00DD7B61">
        <w:trPr>
          <w:trHeight w:val="288"/>
        </w:trPr>
        <w:tc>
          <w:tcPr>
            <w:tcW w:w="9450" w:type="dxa"/>
          </w:tcPr>
          <w:p w:rsidR="00900B66" w:rsidRDefault="00B12B76" w:rsidP="00B12B76">
            <w:pPr>
              <w:pStyle w:val="ListParagraph"/>
              <w:numPr>
                <w:ilvl w:val="0"/>
                <w:numId w:val="18"/>
              </w:numPr>
            </w:pPr>
            <w:r>
              <w:t>Missionary age; female vs. male (2)</w:t>
            </w:r>
          </w:p>
        </w:tc>
      </w:tr>
      <w:tr w:rsidR="00900B66" w:rsidTr="00DD7B61">
        <w:trPr>
          <w:trHeight w:val="288"/>
        </w:trPr>
        <w:tc>
          <w:tcPr>
            <w:tcW w:w="9450" w:type="dxa"/>
          </w:tcPr>
          <w:p w:rsidR="00900B66" w:rsidRDefault="00B12B76" w:rsidP="00B12B76">
            <w:pPr>
              <w:pStyle w:val="ListParagraph"/>
              <w:numPr>
                <w:ilvl w:val="0"/>
                <w:numId w:val="18"/>
              </w:numPr>
            </w:pPr>
            <w:r>
              <w:t>Other colleges – location, competitive programs</w:t>
            </w:r>
          </w:p>
        </w:tc>
      </w:tr>
      <w:tr w:rsidR="00900B66" w:rsidTr="00DD7B61">
        <w:trPr>
          <w:trHeight w:val="288"/>
        </w:trPr>
        <w:tc>
          <w:tcPr>
            <w:tcW w:w="9450" w:type="dxa"/>
          </w:tcPr>
          <w:p w:rsidR="00900B66" w:rsidRDefault="00B12B76" w:rsidP="00B12B76">
            <w:pPr>
              <w:pStyle w:val="ListParagraph"/>
              <w:numPr>
                <w:ilvl w:val="0"/>
                <w:numId w:val="18"/>
              </w:numPr>
            </w:pPr>
            <w:r>
              <w:t>Technology</w:t>
            </w:r>
          </w:p>
        </w:tc>
      </w:tr>
      <w:tr w:rsidR="00900B66" w:rsidTr="00DD7B61">
        <w:trPr>
          <w:trHeight w:val="288"/>
        </w:trPr>
        <w:tc>
          <w:tcPr>
            <w:tcW w:w="9450" w:type="dxa"/>
          </w:tcPr>
          <w:p w:rsidR="00900B66" w:rsidRDefault="00B12B76" w:rsidP="00B12B76">
            <w:pPr>
              <w:pStyle w:val="ListParagraph"/>
              <w:numPr>
                <w:ilvl w:val="0"/>
                <w:numId w:val="18"/>
              </w:numPr>
            </w:pPr>
            <w:r>
              <w:t>Title IX</w:t>
            </w:r>
          </w:p>
        </w:tc>
      </w:tr>
      <w:tr w:rsidR="00900B66" w:rsidTr="00DD7B61">
        <w:trPr>
          <w:trHeight w:val="288"/>
        </w:trPr>
        <w:tc>
          <w:tcPr>
            <w:tcW w:w="9450" w:type="dxa"/>
          </w:tcPr>
          <w:p w:rsidR="00900B66" w:rsidRDefault="00B12B76" w:rsidP="00B12B76">
            <w:pPr>
              <w:pStyle w:val="ListParagraph"/>
              <w:numPr>
                <w:ilvl w:val="0"/>
                <w:numId w:val="18"/>
              </w:numPr>
            </w:pPr>
            <w:r>
              <w:t>Government</w:t>
            </w:r>
          </w:p>
        </w:tc>
      </w:tr>
      <w:tr w:rsidR="00900B66" w:rsidTr="00DD7B61">
        <w:trPr>
          <w:trHeight w:val="288"/>
        </w:trPr>
        <w:tc>
          <w:tcPr>
            <w:tcW w:w="9450" w:type="dxa"/>
          </w:tcPr>
          <w:p w:rsidR="00900B66" w:rsidRDefault="00B12B76" w:rsidP="00B12B76">
            <w:pPr>
              <w:pStyle w:val="ListParagraph"/>
              <w:numPr>
                <w:ilvl w:val="0"/>
                <w:numId w:val="18"/>
              </w:numPr>
            </w:pPr>
            <w:r>
              <w:t>Rumors (3)</w:t>
            </w:r>
          </w:p>
        </w:tc>
      </w:tr>
      <w:tr w:rsidR="00900B66" w:rsidTr="00DD7B61">
        <w:trPr>
          <w:trHeight w:val="288"/>
        </w:trPr>
        <w:tc>
          <w:tcPr>
            <w:tcW w:w="9450" w:type="dxa"/>
          </w:tcPr>
          <w:p w:rsidR="00900B66" w:rsidRDefault="00B12B76" w:rsidP="00B12B76">
            <w:pPr>
              <w:pStyle w:val="ListParagraph"/>
              <w:numPr>
                <w:ilvl w:val="0"/>
                <w:numId w:val="18"/>
              </w:numPr>
            </w:pPr>
            <w:r>
              <w:t>Public awareness (4)</w:t>
            </w:r>
          </w:p>
        </w:tc>
      </w:tr>
      <w:tr w:rsidR="00900B66" w:rsidTr="00DD7B61">
        <w:trPr>
          <w:trHeight w:val="288"/>
        </w:trPr>
        <w:tc>
          <w:tcPr>
            <w:tcW w:w="9450" w:type="dxa"/>
          </w:tcPr>
          <w:p w:rsidR="00900B66" w:rsidRDefault="00B12B76" w:rsidP="00B12B76">
            <w:pPr>
              <w:pStyle w:val="ListParagraph"/>
              <w:numPr>
                <w:ilvl w:val="0"/>
                <w:numId w:val="18"/>
              </w:numPr>
            </w:pPr>
            <w:r>
              <w:t>Unwillingness to change (3)</w:t>
            </w:r>
          </w:p>
        </w:tc>
      </w:tr>
      <w:tr w:rsidR="00900B66" w:rsidTr="00DD7B61">
        <w:trPr>
          <w:trHeight w:val="288"/>
        </w:trPr>
        <w:tc>
          <w:tcPr>
            <w:tcW w:w="9450" w:type="dxa"/>
          </w:tcPr>
          <w:p w:rsidR="00900B66" w:rsidRDefault="00B12B76" w:rsidP="00B12B76">
            <w:pPr>
              <w:pStyle w:val="ListParagraph"/>
              <w:numPr>
                <w:ilvl w:val="0"/>
                <w:numId w:val="18"/>
              </w:numPr>
            </w:pPr>
            <w:r>
              <w:t>Not enough resources to change (3)</w:t>
            </w:r>
          </w:p>
        </w:tc>
      </w:tr>
      <w:tr w:rsidR="00900B66" w:rsidTr="00DD7B61">
        <w:trPr>
          <w:trHeight w:val="288"/>
        </w:trPr>
        <w:tc>
          <w:tcPr>
            <w:tcW w:w="9450" w:type="dxa"/>
          </w:tcPr>
          <w:p w:rsidR="00900B66" w:rsidRDefault="00B12B76" w:rsidP="00B12B76">
            <w:pPr>
              <w:pStyle w:val="ListParagraph"/>
              <w:numPr>
                <w:ilvl w:val="0"/>
                <w:numId w:val="18"/>
              </w:numPr>
            </w:pPr>
            <w:r>
              <w:t>Lack of innovation (2)</w:t>
            </w:r>
          </w:p>
        </w:tc>
      </w:tr>
      <w:tr w:rsidR="00900B66" w:rsidTr="00DD7B61">
        <w:trPr>
          <w:trHeight w:val="288"/>
        </w:trPr>
        <w:tc>
          <w:tcPr>
            <w:tcW w:w="9450" w:type="dxa"/>
          </w:tcPr>
          <w:p w:rsidR="00900B66" w:rsidRDefault="00B12B76" w:rsidP="00B12B76">
            <w:pPr>
              <w:pStyle w:val="ListParagraph"/>
              <w:numPr>
                <w:ilvl w:val="0"/>
                <w:numId w:val="18"/>
              </w:numPr>
            </w:pPr>
            <w:r>
              <w:t>Unable to offer more online course options</w:t>
            </w:r>
          </w:p>
        </w:tc>
      </w:tr>
      <w:tr w:rsidR="00900B66" w:rsidTr="00DD7B61">
        <w:trPr>
          <w:trHeight w:val="288"/>
        </w:trPr>
        <w:tc>
          <w:tcPr>
            <w:tcW w:w="9450" w:type="dxa"/>
          </w:tcPr>
          <w:p w:rsidR="00900B66" w:rsidRDefault="00B12B76" w:rsidP="00B12B76">
            <w:pPr>
              <w:pStyle w:val="ListParagraph"/>
              <w:numPr>
                <w:ilvl w:val="0"/>
                <w:numId w:val="18"/>
              </w:numPr>
            </w:pPr>
            <w:r>
              <w:t>Inability to lobby state government like other schools (2)</w:t>
            </w:r>
          </w:p>
        </w:tc>
      </w:tr>
      <w:tr w:rsidR="00900B66" w:rsidTr="00DD7B61">
        <w:trPr>
          <w:trHeight w:val="288"/>
        </w:trPr>
        <w:tc>
          <w:tcPr>
            <w:tcW w:w="9450" w:type="dxa"/>
          </w:tcPr>
          <w:p w:rsidR="00900B66" w:rsidRDefault="00B12B76" w:rsidP="00B12B76">
            <w:pPr>
              <w:pStyle w:val="ListParagraph"/>
              <w:numPr>
                <w:ilvl w:val="0"/>
                <w:numId w:val="18"/>
              </w:numPr>
            </w:pPr>
            <w:r>
              <w:t>Loss of Jobs</w:t>
            </w:r>
          </w:p>
        </w:tc>
      </w:tr>
      <w:tr w:rsidR="00621D08" w:rsidTr="00DD7B61">
        <w:trPr>
          <w:trHeight w:val="288"/>
        </w:trPr>
        <w:tc>
          <w:tcPr>
            <w:tcW w:w="9450" w:type="dxa"/>
          </w:tcPr>
          <w:p w:rsidR="00621D08" w:rsidRDefault="00B12B76" w:rsidP="00B12B76">
            <w:pPr>
              <w:pStyle w:val="ListParagraph"/>
              <w:numPr>
                <w:ilvl w:val="0"/>
                <w:numId w:val="18"/>
              </w:numPr>
            </w:pPr>
            <w:r>
              <w:t>Leave for better paying jobs</w:t>
            </w:r>
          </w:p>
        </w:tc>
      </w:tr>
      <w:tr w:rsidR="00621D08" w:rsidTr="00DD7B61">
        <w:trPr>
          <w:trHeight w:val="288"/>
        </w:trPr>
        <w:tc>
          <w:tcPr>
            <w:tcW w:w="9450" w:type="dxa"/>
          </w:tcPr>
          <w:p w:rsidR="00621D08" w:rsidRDefault="00B12B76" w:rsidP="00B12B76">
            <w:pPr>
              <w:pStyle w:val="ListParagraph"/>
              <w:numPr>
                <w:ilvl w:val="0"/>
                <w:numId w:val="18"/>
              </w:numPr>
            </w:pPr>
            <w:r>
              <w:t>End of the world</w:t>
            </w:r>
          </w:p>
        </w:tc>
      </w:tr>
      <w:tr w:rsidR="00621D08" w:rsidTr="00DD7B61">
        <w:trPr>
          <w:trHeight w:val="288"/>
        </w:trPr>
        <w:tc>
          <w:tcPr>
            <w:tcW w:w="9450" w:type="dxa"/>
          </w:tcPr>
          <w:p w:rsidR="00621D08" w:rsidRDefault="00B12B76" w:rsidP="00B12B76">
            <w:pPr>
              <w:pStyle w:val="ListParagraph"/>
              <w:numPr>
                <w:ilvl w:val="0"/>
                <w:numId w:val="18"/>
              </w:numPr>
            </w:pPr>
            <w:r>
              <w:t>Unprepared students/complacency</w:t>
            </w:r>
          </w:p>
        </w:tc>
      </w:tr>
      <w:tr w:rsidR="00621D08" w:rsidTr="00DD7B61">
        <w:trPr>
          <w:trHeight w:val="288"/>
        </w:trPr>
        <w:tc>
          <w:tcPr>
            <w:tcW w:w="9450" w:type="dxa"/>
          </w:tcPr>
          <w:p w:rsidR="00621D08" w:rsidRDefault="00B12B76" w:rsidP="00B12B76">
            <w:pPr>
              <w:pStyle w:val="ListParagraph"/>
              <w:numPr>
                <w:ilvl w:val="0"/>
                <w:numId w:val="18"/>
              </w:numPr>
            </w:pPr>
            <w:r>
              <w:t>Negative view of higher education</w:t>
            </w:r>
          </w:p>
        </w:tc>
      </w:tr>
      <w:tr w:rsidR="00621D08" w:rsidTr="00DD7B61">
        <w:trPr>
          <w:trHeight w:val="288"/>
        </w:trPr>
        <w:tc>
          <w:tcPr>
            <w:tcW w:w="9450" w:type="dxa"/>
          </w:tcPr>
          <w:p w:rsidR="00621D08" w:rsidRDefault="00B12B76" w:rsidP="00B12B76">
            <w:pPr>
              <w:pStyle w:val="ListParagraph"/>
              <w:numPr>
                <w:ilvl w:val="0"/>
                <w:numId w:val="18"/>
              </w:numPr>
            </w:pPr>
            <w:r>
              <w:t>Increase standard of living through education – not total buy-in</w:t>
            </w:r>
          </w:p>
        </w:tc>
      </w:tr>
      <w:tr w:rsidR="00621D08" w:rsidTr="00DD7B61">
        <w:trPr>
          <w:trHeight w:val="288"/>
        </w:trPr>
        <w:tc>
          <w:tcPr>
            <w:tcW w:w="9450" w:type="dxa"/>
          </w:tcPr>
          <w:p w:rsidR="00621D08" w:rsidRDefault="00B12B76" w:rsidP="00B12B76">
            <w:pPr>
              <w:pStyle w:val="ListParagraph"/>
              <w:numPr>
                <w:ilvl w:val="0"/>
                <w:numId w:val="18"/>
              </w:numPr>
            </w:pPr>
            <w:r>
              <w:t>Value of an education is viewed differently</w:t>
            </w:r>
          </w:p>
        </w:tc>
      </w:tr>
      <w:tr w:rsidR="00621D08" w:rsidTr="00DD7B61">
        <w:trPr>
          <w:trHeight w:val="288"/>
        </w:trPr>
        <w:tc>
          <w:tcPr>
            <w:tcW w:w="9450" w:type="dxa"/>
          </w:tcPr>
          <w:p w:rsidR="00621D08" w:rsidRDefault="00B12B76" w:rsidP="00B12B76">
            <w:pPr>
              <w:pStyle w:val="ListParagraph"/>
              <w:numPr>
                <w:ilvl w:val="0"/>
                <w:numId w:val="18"/>
              </w:numPr>
            </w:pPr>
            <w:r>
              <w:t>Maintain relevance</w:t>
            </w:r>
          </w:p>
        </w:tc>
      </w:tr>
      <w:tr w:rsidR="00B12B76" w:rsidTr="00DD7B61">
        <w:trPr>
          <w:trHeight w:val="288"/>
        </w:trPr>
        <w:tc>
          <w:tcPr>
            <w:tcW w:w="9450" w:type="dxa"/>
          </w:tcPr>
          <w:p w:rsidR="00B12B76" w:rsidRDefault="00B12B76" w:rsidP="00B12B76">
            <w:pPr>
              <w:pStyle w:val="ListParagraph"/>
              <w:numPr>
                <w:ilvl w:val="0"/>
                <w:numId w:val="18"/>
              </w:numPr>
            </w:pPr>
            <w:r>
              <w:t>Location; only two years</w:t>
            </w:r>
          </w:p>
        </w:tc>
      </w:tr>
      <w:tr w:rsidR="00B12B76" w:rsidTr="00DD7B61">
        <w:trPr>
          <w:trHeight w:val="288"/>
        </w:trPr>
        <w:tc>
          <w:tcPr>
            <w:tcW w:w="9450" w:type="dxa"/>
          </w:tcPr>
          <w:p w:rsidR="00B12B76" w:rsidRDefault="00B12B76" w:rsidP="00D87E4E">
            <w:pPr>
              <w:pStyle w:val="ListParagraph"/>
              <w:numPr>
                <w:ilvl w:val="0"/>
                <w:numId w:val="18"/>
              </w:numPr>
            </w:pPr>
            <w:r>
              <w:t>Behind the curve (2); are we teaching what is in demand?</w:t>
            </w:r>
          </w:p>
        </w:tc>
      </w:tr>
      <w:tr w:rsidR="00B12B76" w:rsidTr="00DD7B61">
        <w:trPr>
          <w:trHeight w:val="288"/>
        </w:trPr>
        <w:tc>
          <w:tcPr>
            <w:tcW w:w="9450" w:type="dxa"/>
          </w:tcPr>
          <w:p w:rsidR="00B12B76" w:rsidRDefault="00B12B76" w:rsidP="00B12B76">
            <w:pPr>
              <w:pStyle w:val="ListParagraph"/>
              <w:numPr>
                <w:ilvl w:val="0"/>
                <w:numId w:val="18"/>
              </w:numPr>
            </w:pPr>
            <w:r>
              <w:t>More CTE offerings</w:t>
            </w:r>
          </w:p>
        </w:tc>
      </w:tr>
      <w:tr w:rsidR="00B12B76" w:rsidTr="00DD7B61">
        <w:trPr>
          <w:trHeight w:val="288"/>
        </w:trPr>
        <w:tc>
          <w:tcPr>
            <w:tcW w:w="9450" w:type="dxa"/>
          </w:tcPr>
          <w:p w:rsidR="00B12B76" w:rsidRDefault="00B12B76" w:rsidP="00B12B76">
            <w:pPr>
              <w:pStyle w:val="ListParagraph"/>
              <w:numPr>
                <w:ilvl w:val="0"/>
                <w:numId w:val="18"/>
              </w:numPr>
            </w:pPr>
            <w:r>
              <w:t>More certification offerings</w:t>
            </w:r>
          </w:p>
        </w:tc>
      </w:tr>
      <w:tr w:rsidR="00D87E4E" w:rsidTr="00DD7B61">
        <w:trPr>
          <w:trHeight w:val="288"/>
        </w:trPr>
        <w:tc>
          <w:tcPr>
            <w:tcW w:w="9450" w:type="dxa"/>
          </w:tcPr>
          <w:p w:rsidR="00D87E4E" w:rsidRDefault="00D87E4E" w:rsidP="00B12B76">
            <w:pPr>
              <w:pStyle w:val="ListParagraph"/>
              <w:numPr>
                <w:ilvl w:val="0"/>
                <w:numId w:val="18"/>
              </w:numPr>
            </w:pPr>
            <w:r>
              <w:lastRenderedPageBreak/>
              <w:t>Partnerships – academic/industrial</w:t>
            </w:r>
          </w:p>
        </w:tc>
      </w:tr>
    </w:tbl>
    <w:p w:rsidR="00A73C84" w:rsidRDefault="00A73C84" w:rsidP="00DD7B61">
      <w:pPr>
        <w:pStyle w:val="ListParagraph"/>
        <w:ind w:left="0"/>
        <w:contextualSpacing w:val="0"/>
      </w:pPr>
    </w:p>
    <w:p w:rsidR="00FD3C1D" w:rsidRDefault="00FD3C1D" w:rsidP="00DD7B61">
      <w:pPr>
        <w:pStyle w:val="ListParagraph"/>
        <w:ind w:left="0"/>
        <w:contextualSpacing w:val="0"/>
      </w:pPr>
      <w:r>
        <w:t xml:space="preserve">Those in attendance </w:t>
      </w:r>
      <w:r w:rsidR="007037B9">
        <w:t>were then asked to identify</w:t>
      </w:r>
      <w:r>
        <w:t xml:space="preserve"> their “hopes and aspirations for Snow College five years from now.”  </w:t>
      </w:r>
      <w:r w:rsidR="007037B9">
        <w:t>The following suggestions were made:</w:t>
      </w:r>
    </w:p>
    <w:p w:rsidR="00D87E4E" w:rsidRDefault="00D87E4E" w:rsidP="004C372F">
      <w:pPr>
        <w:pStyle w:val="ListParagraph"/>
        <w:numPr>
          <w:ilvl w:val="0"/>
          <w:numId w:val="19"/>
        </w:numPr>
      </w:pPr>
      <w:r>
        <w:t>Diversity – students, faculty and staff (2)</w:t>
      </w:r>
    </w:p>
    <w:p w:rsidR="00D87E4E" w:rsidRDefault="00B62761" w:rsidP="004C372F">
      <w:pPr>
        <w:pStyle w:val="ListParagraph"/>
        <w:numPr>
          <w:ilvl w:val="0"/>
          <w:numId w:val="19"/>
        </w:numPr>
      </w:pPr>
      <w:r>
        <w:t>4-year/2-year specialized, targeted, relevant programs; larger student body (9)</w:t>
      </w:r>
    </w:p>
    <w:p w:rsidR="00B62761" w:rsidRDefault="00B62761" w:rsidP="004C372F">
      <w:pPr>
        <w:pStyle w:val="ListParagraph"/>
        <w:numPr>
          <w:ilvl w:val="0"/>
          <w:numId w:val="19"/>
        </w:numPr>
      </w:pPr>
      <w:r>
        <w:t>Economic development (3)</w:t>
      </w:r>
    </w:p>
    <w:p w:rsidR="00B62761" w:rsidRDefault="00B62761" w:rsidP="004C372F">
      <w:pPr>
        <w:pStyle w:val="ListParagraph"/>
        <w:numPr>
          <w:ilvl w:val="0"/>
          <w:numId w:val="19"/>
        </w:numPr>
      </w:pPr>
      <w:r>
        <w:t>Engine for service area</w:t>
      </w:r>
    </w:p>
    <w:p w:rsidR="00B62761" w:rsidRDefault="00B62761" w:rsidP="004C372F">
      <w:pPr>
        <w:pStyle w:val="ListParagraph"/>
        <w:numPr>
          <w:ilvl w:val="0"/>
          <w:numId w:val="19"/>
        </w:numPr>
      </w:pPr>
      <w:r>
        <w:t>Flexible – proactive (4)</w:t>
      </w:r>
    </w:p>
    <w:p w:rsidR="00B62761" w:rsidRDefault="00B62761" w:rsidP="004C372F">
      <w:pPr>
        <w:pStyle w:val="ListParagraph"/>
        <w:numPr>
          <w:ilvl w:val="0"/>
          <w:numId w:val="19"/>
        </w:numPr>
      </w:pPr>
      <w:r>
        <w:t>Partner with industry, high schools; adapt programs so they can be done off-campus (5)</w:t>
      </w:r>
    </w:p>
    <w:p w:rsidR="00B62761" w:rsidRDefault="004C372F" w:rsidP="004C372F">
      <w:pPr>
        <w:pStyle w:val="ListParagraph"/>
        <w:numPr>
          <w:ilvl w:val="0"/>
          <w:numId w:val="19"/>
        </w:numPr>
      </w:pPr>
      <w:r>
        <w:t>Technology – certifications (1)</w:t>
      </w:r>
    </w:p>
    <w:p w:rsidR="004C372F" w:rsidRDefault="004C372F" w:rsidP="004C372F">
      <w:pPr>
        <w:pStyle w:val="ListParagraph"/>
        <w:numPr>
          <w:ilvl w:val="0"/>
          <w:numId w:val="19"/>
        </w:numPr>
      </w:pPr>
      <w:r>
        <w:t>Strong relationships with the community</w:t>
      </w:r>
    </w:p>
    <w:p w:rsidR="004C372F" w:rsidRDefault="004C372F" w:rsidP="004C372F">
      <w:pPr>
        <w:pStyle w:val="ListParagraph"/>
        <w:numPr>
          <w:ilvl w:val="0"/>
          <w:numId w:val="19"/>
        </w:numPr>
      </w:pPr>
      <w:r>
        <w:t>Liberal Arts college</w:t>
      </w:r>
      <w:r>
        <w:tab/>
      </w:r>
    </w:p>
    <w:p w:rsidR="004C372F" w:rsidRDefault="004C372F" w:rsidP="00D87E4E">
      <w:pPr>
        <w:pStyle w:val="ListParagraph"/>
        <w:numPr>
          <w:ilvl w:val="0"/>
          <w:numId w:val="19"/>
        </w:numPr>
        <w:contextualSpacing w:val="0"/>
      </w:pPr>
      <w:r>
        <w:t>Integrated, innovative paths; GE (4)</w:t>
      </w:r>
    </w:p>
    <w:p w:rsidR="00FD3C1D" w:rsidRDefault="00FD3C1D" w:rsidP="00FD3C1D">
      <w:r>
        <w:t>After considerable discussion of the above topics the following were identified as the top four priorities:</w:t>
      </w:r>
    </w:p>
    <w:p w:rsidR="00065C08" w:rsidRDefault="00065C08" w:rsidP="00065C08">
      <w:pPr>
        <w:pStyle w:val="ListParagraph"/>
        <w:numPr>
          <w:ilvl w:val="0"/>
          <w:numId w:val="19"/>
        </w:numPr>
      </w:pPr>
      <w:r>
        <w:t>4-year/2-year specialized, targeted, relevant programs; larger student body (9)</w:t>
      </w:r>
      <w:r w:rsidRPr="00065C08">
        <w:t xml:space="preserve"> </w:t>
      </w:r>
    </w:p>
    <w:p w:rsidR="00065C08" w:rsidRDefault="00065C08" w:rsidP="00065C08">
      <w:pPr>
        <w:pStyle w:val="ListParagraph"/>
        <w:numPr>
          <w:ilvl w:val="0"/>
          <w:numId w:val="19"/>
        </w:numPr>
      </w:pPr>
      <w:r>
        <w:t>Partner with industry, high schools; adapt programs so they can be done off-campus (5)</w:t>
      </w:r>
    </w:p>
    <w:p w:rsidR="00065C08" w:rsidRDefault="00065C08" w:rsidP="00065C08">
      <w:pPr>
        <w:pStyle w:val="ListParagraph"/>
        <w:numPr>
          <w:ilvl w:val="0"/>
          <w:numId w:val="19"/>
        </w:numPr>
      </w:pPr>
      <w:r>
        <w:t>Integrated, innovative path</w:t>
      </w:r>
      <w:bookmarkStart w:id="0" w:name="_GoBack"/>
      <w:bookmarkEnd w:id="0"/>
      <w:r>
        <w:t>s; GE (4)</w:t>
      </w:r>
    </w:p>
    <w:p w:rsidR="00065C08" w:rsidRDefault="00065C08" w:rsidP="00065C08">
      <w:pPr>
        <w:pStyle w:val="ListParagraph"/>
        <w:numPr>
          <w:ilvl w:val="0"/>
          <w:numId w:val="19"/>
        </w:numPr>
        <w:contextualSpacing w:val="0"/>
      </w:pPr>
      <w:r>
        <w:t>Flexible – proactive (4)</w:t>
      </w:r>
    </w:p>
    <w:p w:rsidR="004C372F" w:rsidRDefault="004C372F" w:rsidP="00065C08"/>
    <w:sectPr w:rsidR="004C37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33" w:rsidRDefault="00E97033" w:rsidP="00D11841">
      <w:pPr>
        <w:spacing w:after="0" w:line="240" w:lineRule="auto"/>
      </w:pPr>
      <w:r>
        <w:separator/>
      </w:r>
    </w:p>
  </w:endnote>
  <w:endnote w:type="continuationSeparator" w:id="0">
    <w:p w:rsidR="00E97033" w:rsidRDefault="00E97033" w:rsidP="00D1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411561"/>
      <w:docPartObj>
        <w:docPartGallery w:val="Page Numbers (Bottom of Page)"/>
        <w:docPartUnique/>
      </w:docPartObj>
    </w:sdtPr>
    <w:sdtEndPr>
      <w:rPr>
        <w:noProof/>
      </w:rPr>
    </w:sdtEndPr>
    <w:sdtContent>
      <w:p w:rsidR="00D11841" w:rsidRDefault="00D11841">
        <w:pPr>
          <w:pStyle w:val="Footer"/>
          <w:jc w:val="center"/>
        </w:pPr>
        <w:r>
          <w:fldChar w:fldCharType="begin"/>
        </w:r>
        <w:r>
          <w:instrText xml:space="preserve"> PAGE   \* MERGEFORMAT </w:instrText>
        </w:r>
        <w:r>
          <w:fldChar w:fldCharType="separate"/>
        </w:r>
        <w:r w:rsidR="00065C08">
          <w:rPr>
            <w:noProof/>
          </w:rPr>
          <w:t>4</w:t>
        </w:r>
        <w:r>
          <w:rPr>
            <w:noProof/>
          </w:rPr>
          <w:fldChar w:fldCharType="end"/>
        </w:r>
      </w:p>
    </w:sdtContent>
  </w:sdt>
  <w:p w:rsidR="00D11841" w:rsidRDefault="00D11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33" w:rsidRDefault="00E97033" w:rsidP="00D11841">
      <w:pPr>
        <w:spacing w:after="0" w:line="240" w:lineRule="auto"/>
      </w:pPr>
      <w:r>
        <w:separator/>
      </w:r>
    </w:p>
  </w:footnote>
  <w:footnote w:type="continuationSeparator" w:id="0">
    <w:p w:rsidR="00E97033" w:rsidRDefault="00E97033" w:rsidP="00D11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103"/>
    <w:multiLevelType w:val="hybridMultilevel"/>
    <w:tmpl w:val="6098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4B86"/>
    <w:multiLevelType w:val="hybridMultilevel"/>
    <w:tmpl w:val="3F2C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6275B"/>
    <w:multiLevelType w:val="hybridMultilevel"/>
    <w:tmpl w:val="EE5CF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404508"/>
    <w:multiLevelType w:val="hybridMultilevel"/>
    <w:tmpl w:val="0DB4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76E73"/>
    <w:multiLevelType w:val="hybridMultilevel"/>
    <w:tmpl w:val="1B8A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992818"/>
    <w:multiLevelType w:val="hybridMultilevel"/>
    <w:tmpl w:val="BD6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C2700"/>
    <w:multiLevelType w:val="hybridMultilevel"/>
    <w:tmpl w:val="EC7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516E0"/>
    <w:multiLevelType w:val="hybridMultilevel"/>
    <w:tmpl w:val="78E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2B56BB"/>
    <w:multiLevelType w:val="hybridMultilevel"/>
    <w:tmpl w:val="F31C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841B28"/>
    <w:multiLevelType w:val="hybridMultilevel"/>
    <w:tmpl w:val="ECE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9D2D0D"/>
    <w:multiLevelType w:val="hybridMultilevel"/>
    <w:tmpl w:val="0ED0A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A558F8"/>
    <w:multiLevelType w:val="hybridMultilevel"/>
    <w:tmpl w:val="F034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C50F24"/>
    <w:multiLevelType w:val="hybridMultilevel"/>
    <w:tmpl w:val="10A6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F311F"/>
    <w:multiLevelType w:val="hybridMultilevel"/>
    <w:tmpl w:val="4776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1D6CBB"/>
    <w:multiLevelType w:val="hybridMultilevel"/>
    <w:tmpl w:val="392A5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9095DAE"/>
    <w:multiLevelType w:val="hybridMultilevel"/>
    <w:tmpl w:val="2FBA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BD7FED"/>
    <w:multiLevelType w:val="hybridMultilevel"/>
    <w:tmpl w:val="B5262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A43E50"/>
    <w:multiLevelType w:val="hybridMultilevel"/>
    <w:tmpl w:val="06DEE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FF15CD"/>
    <w:multiLevelType w:val="hybridMultilevel"/>
    <w:tmpl w:val="1F84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544AEC"/>
    <w:multiLevelType w:val="hybridMultilevel"/>
    <w:tmpl w:val="2AD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0"/>
  </w:num>
  <w:num w:numId="4">
    <w:abstractNumId w:val="7"/>
  </w:num>
  <w:num w:numId="5">
    <w:abstractNumId w:val="16"/>
  </w:num>
  <w:num w:numId="6">
    <w:abstractNumId w:val="4"/>
  </w:num>
  <w:num w:numId="7">
    <w:abstractNumId w:val="15"/>
  </w:num>
  <w:num w:numId="8">
    <w:abstractNumId w:val="9"/>
  </w:num>
  <w:num w:numId="9">
    <w:abstractNumId w:val="8"/>
  </w:num>
  <w:num w:numId="10">
    <w:abstractNumId w:val="13"/>
  </w:num>
  <w:num w:numId="11">
    <w:abstractNumId w:val="6"/>
  </w:num>
  <w:num w:numId="12">
    <w:abstractNumId w:val="11"/>
  </w:num>
  <w:num w:numId="13">
    <w:abstractNumId w:val="2"/>
  </w:num>
  <w:num w:numId="14">
    <w:abstractNumId w:val="1"/>
  </w:num>
  <w:num w:numId="15">
    <w:abstractNumId w:val="3"/>
  </w:num>
  <w:num w:numId="16">
    <w:abstractNumId w:val="14"/>
  </w:num>
  <w:num w:numId="17">
    <w:abstractNumId w:val="17"/>
  </w:num>
  <w:num w:numId="18">
    <w:abstractNumId w:val="10"/>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C8"/>
    <w:rsid w:val="0005149B"/>
    <w:rsid w:val="00065C08"/>
    <w:rsid w:val="000A2E18"/>
    <w:rsid w:val="000C7B75"/>
    <w:rsid w:val="000F1D3C"/>
    <w:rsid w:val="00134AF0"/>
    <w:rsid w:val="00146815"/>
    <w:rsid w:val="00172F66"/>
    <w:rsid w:val="0017743B"/>
    <w:rsid w:val="00186D82"/>
    <w:rsid w:val="0019219E"/>
    <w:rsid w:val="0019325B"/>
    <w:rsid w:val="001B5608"/>
    <w:rsid w:val="001E4164"/>
    <w:rsid w:val="002014E0"/>
    <w:rsid w:val="00221631"/>
    <w:rsid w:val="00240759"/>
    <w:rsid w:val="00276774"/>
    <w:rsid w:val="002B6298"/>
    <w:rsid w:val="002D4CB5"/>
    <w:rsid w:val="002E179E"/>
    <w:rsid w:val="002E72DF"/>
    <w:rsid w:val="003065C6"/>
    <w:rsid w:val="00320E66"/>
    <w:rsid w:val="00332806"/>
    <w:rsid w:val="00345408"/>
    <w:rsid w:val="00362A50"/>
    <w:rsid w:val="003658FD"/>
    <w:rsid w:val="0038169E"/>
    <w:rsid w:val="003E36E5"/>
    <w:rsid w:val="00400A02"/>
    <w:rsid w:val="0046282E"/>
    <w:rsid w:val="004640C3"/>
    <w:rsid w:val="00492221"/>
    <w:rsid w:val="004C372F"/>
    <w:rsid w:val="004C75AE"/>
    <w:rsid w:val="004E27DB"/>
    <w:rsid w:val="0054700C"/>
    <w:rsid w:val="00566773"/>
    <w:rsid w:val="005672B7"/>
    <w:rsid w:val="005952BE"/>
    <w:rsid w:val="005C5505"/>
    <w:rsid w:val="005E1AF9"/>
    <w:rsid w:val="006028E1"/>
    <w:rsid w:val="00621D08"/>
    <w:rsid w:val="00636E54"/>
    <w:rsid w:val="00685078"/>
    <w:rsid w:val="007037B9"/>
    <w:rsid w:val="00710837"/>
    <w:rsid w:val="00725831"/>
    <w:rsid w:val="0073259D"/>
    <w:rsid w:val="0076369B"/>
    <w:rsid w:val="007A4755"/>
    <w:rsid w:val="007A5A76"/>
    <w:rsid w:val="007B552C"/>
    <w:rsid w:val="007C31FF"/>
    <w:rsid w:val="008008C5"/>
    <w:rsid w:val="00814643"/>
    <w:rsid w:val="00821429"/>
    <w:rsid w:val="0084004A"/>
    <w:rsid w:val="00850F28"/>
    <w:rsid w:val="00854C71"/>
    <w:rsid w:val="00893ED2"/>
    <w:rsid w:val="008A2305"/>
    <w:rsid w:val="008B45A1"/>
    <w:rsid w:val="008C5022"/>
    <w:rsid w:val="00900B66"/>
    <w:rsid w:val="009262CE"/>
    <w:rsid w:val="009B66A1"/>
    <w:rsid w:val="009E543B"/>
    <w:rsid w:val="009F56C7"/>
    <w:rsid w:val="00A01B1C"/>
    <w:rsid w:val="00A471CF"/>
    <w:rsid w:val="00A565FF"/>
    <w:rsid w:val="00A63225"/>
    <w:rsid w:val="00A73C84"/>
    <w:rsid w:val="00A93B56"/>
    <w:rsid w:val="00AB4E8F"/>
    <w:rsid w:val="00AB6D81"/>
    <w:rsid w:val="00AD7538"/>
    <w:rsid w:val="00AE4822"/>
    <w:rsid w:val="00B071C8"/>
    <w:rsid w:val="00B12B76"/>
    <w:rsid w:val="00B50AEA"/>
    <w:rsid w:val="00B62761"/>
    <w:rsid w:val="00B80148"/>
    <w:rsid w:val="00B96439"/>
    <w:rsid w:val="00BC5285"/>
    <w:rsid w:val="00BF35AD"/>
    <w:rsid w:val="00BF5A45"/>
    <w:rsid w:val="00C205DD"/>
    <w:rsid w:val="00C52DBA"/>
    <w:rsid w:val="00C7379D"/>
    <w:rsid w:val="00CF1770"/>
    <w:rsid w:val="00D0085F"/>
    <w:rsid w:val="00D11841"/>
    <w:rsid w:val="00D37C60"/>
    <w:rsid w:val="00D444DF"/>
    <w:rsid w:val="00D87A0D"/>
    <w:rsid w:val="00D87E4E"/>
    <w:rsid w:val="00DA0EB9"/>
    <w:rsid w:val="00DD7B61"/>
    <w:rsid w:val="00E341BC"/>
    <w:rsid w:val="00E37F52"/>
    <w:rsid w:val="00E774D7"/>
    <w:rsid w:val="00E80F43"/>
    <w:rsid w:val="00E97033"/>
    <w:rsid w:val="00EA3AF7"/>
    <w:rsid w:val="00EE5799"/>
    <w:rsid w:val="00EE7550"/>
    <w:rsid w:val="00EF42F4"/>
    <w:rsid w:val="00F13C09"/>
    <w:rsid w:val="00F17045"/>
    <w:rsid w:val="00F3205A"/>
    <w:rsid w:val="00F84048"/>
    <w:rsid w:val="00FD3C1D"/>
    <w:rsid w:val="00FE664A"/>
    <w:rsid w:val="00FF2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paragraph" w:styleId="NoSpacing">
    <w:name w:val="No Spacing"/>
    <w:uiPriority w:val="1"/>
    <w:qFormat/>
    <w:rsid w:val="00DA0EB9"/>
    <w:pPr>
      <w:spacing w:after="0" w:line="240" w:lineRule="auto"/>
    </w:pPr>
  </w:style>
  <w:style w:type="paragraph" w:styleId="Header">
    <w:name w:val="header"/>
    <w:basedOn w:val="Normal"/>
    <w:link w:val="HeaderChar"/>
    <w:uiPriority w:val="99"/>
    <w:unhideWhenUsed/>
    <w:rsid w:val="00D1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41"/>
  </w:style>
  <w:style w:type="paragraph" w:styleId="Footer">
    <w:name w:val="footer"/>
    <w:basedOn w:val="Normal"/>
    <w:link w:val="FooterChar"/>
    <w:uiPriority w:val="99"/>
    <w:unhideWhenUsed/>
    <w:rsid w:val="00D1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41"/>
  </w:style>
  <w:style w:type="table" w:styleId="TableGrid">
    <w:name w:val="Table Grid"/>
    <w:basedOn w:val="TableNormal"/>
    <w:uiPriority w:val="59"/>
    <w:rsid w:val="00C5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DB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2D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paragraph" w:styleId="NoSpacing">
    <w:name w:val="No Spacing"/>
    <w:uiPriority w:val="1"/>
    <w:qFormat/>
    <w:rsid w:val="00DA0EB9"/>
    <w:pPr>
      <w:spacing w:after="0" w:line="240" w:lineRule="auto"/>
    </w:pPr>
  </w:style>
  <w:style w:type="paragraph" w:styleId="Header">
    <w:name w:val="header"/>
    <w:basedOn w:val="Normal"/>
    <w:link w:val="HeaderChar"/>
    <w:uiPriority w:val="99"/>
    <w:unhideWhenUsed/>
    <w:rsid w:val="00D11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41"/>
  </w:style>
  <w:style w:type="paragraph" w:styleId="Footer">
    <w:name w:val="footer"/>
    <w:basedOn w:val="Normal"/>
    <w:link w:val="FooterChar"/>
    <w:uiPriority w:val="99"/>
    <w:unhideWhenUsed/>
    <w:rsid w:val="00D11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41"/>
  </w:style>
  <w:style w:type="table" w:styleId="TableGrid">
    <w:name w:val="Table Grid"/>
    <w:basedOn w:val="TableNormal"/>
    <w:uiPriority w:val="59"/>
    <w:rsid w:val="00C52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52DB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 Walker</dc:creator>
  <cp:lastModifiedBy>SueAnn Walker</cp:lastModifiedBy>
  <cp:revision>9</cp:revision>
  <dcterms:created xsi:type="dcterms:W3CDTF">2013-05-28T22:08:00Z</dcterms:created>
  <dcterms:modified xsi:type="dcterms:W3CDTF">2013-05-29T20:50:00Z</dcterms:modified>
</cp:coreProperties>
</file>