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1AF" w:rsidRDefault="00B271AF">
      <w:pPr>
        <w:pStyle w:val="Title"/>
      </w:pPr>
      <w:bookmarkStart w:id="0" w:name="_GoBack"/>
      <w:bookmarkEnd w:id="0"/>
      <w:r>
        <w:t>Math In Music Tasksheet</w:t>
      </w:r>
    </w:p>
    <w:p w:rsidR="00B271AF" w:rsidRDefault="00B271AF">
      <w:pPr>
        <w:jc w:val="center"/>
        <w:rPr>
          <w:rFonts w:ascii="Hobo" w:hAnsi="Hobo"/>
          <w:b/>
        </w:rPr>
      </w:pPr>
      <w:r>
        <w:rPr>
          <w:rFonts w:ascii="Hobo" w:hAnsi="Hobo"/>
          <w:b/>
          <w:i/>
        </w:rPr>
        <w:fldChar w:fldCharType="begin"/>
      </w:r>
      <w:r>
        <w:rPr>
          <w:rFonts w:ascii="Hobo" w:hAnsi="Hobo"/>
          <w:b/>
          <w:i/>
        </w:rPr>
        <w:instrText xml:space="preserve"> TIME \@ "MMMM d, yyyy" </w:instrText>
      </w:r>
      <w:r>
        <w:rPr>
          <w:rFonts w:ascii="Hobo" w:hAnsi="Hobo"/>
          <w:b/>
          <w:i/>
        </w:rPr>
        <w:fldChar w:fldCharType="separate"/>
      </w:r>
      <w:r w:rsidR="00082E76">
        <w:rPr>
          <w:rFonts w:ascii="Hobo" w:hAnsi="Hobo"/>
          <w:b/>
          <w:i/>
          <w:noProof/>
        </w:rPr>
        <w:t>January 3, 2014</w:t>
      </w:r>
      <w:r>
        <w:rPr>
          <w:rFonts w:ascii="Hobo" w:hAnsi="Hobo"/>
          <w:b/>
          <w:i/>
        </w:rPr>
        <w:fldChar w:fldCharType="end"/>
      </w:r>
    </w:p>
    <w:p w:rsidR="00B271AF" w:rsidRDefault="00B271AF">
      <w:pPr>
        <w:jc w:val="center"/>
        <w:rPr>
          <w:rFonts w:ascii="Hobo" w:hAnsi="Hobo"/>
          <w:b/>
        </w:rPr>
      </w:pPr>
    </w:p>
    <w:p w:rsidR="00B271AF" w:rsidRDefault="00B271AF">
      <w:pPr>
        <w:pStyle w:val="Heading1"/>
        <w:rPr>
          <w:b w:val="0"/>
        </w:rPr>
      </w:pPr>
      <w:r>
        <w:rPr>
          <w:b w:val="0"/>
        </w:rPr>
        <w:t>Name:_________________________________</w:t>
      </w:r>
      <w:r>
        <w:rPr>
          <w:b w:val="0"/>
        </w:rPr>
        <w:softHyphen/>
      </w:r>
      <w:r>
        <w:rPr>
          <w:b w:val="0"/>
        </w:rPr>
        <w:softHyphen/>
      </w:r>
      <w:r>
        <w:rPr>
          <w:b w:val="0"/>
        </w:rPr>
        <w:softHyphen/>
      </w:r>
      <w:r>
        <w:rPr>
          <w:b w:val="0"/>
        </w:rPr>
        <w:softHyphen/>
        <w:t>______________Period:________________</w:t>
      </w:r>
    </w:p>
    <w:p w:rsidR="00B271AF" w:rsidRDefault="00B271AF">
      <w:pPr>
        <w:rPr>
          <w:rFonts w:ascii="Hobo" w:hAnsi="Hobo"/>
        </w:rPr>
      </w:pPr>
    </w:p>
    <w:p w:rsidR="00B271AF" w:rsidRDefault="00B271AF">
      <w:pPr>
        <w:numPr>
          <w:ilvl w:val="0"/>
          <w:numId w:val="2"/>
        </w:numPr>
      </w:pPr>
      <w:r>
        <w:t>Complete the following table:</w:t>
      </w:r>
    </w:p>
    <w:p w:rsidR="00B271AF" w:rsidRDefault="00B271AF"/>
    <w:tbl>
      <w:tblPr>
        <w:tblW w:w="0" w:type="auto"/>
        <w:tblLayout w:type="fixed"/>
        <w:tblLook w:val="0000" w:firstRow="0" w:lastRow="0" w:firstColumn="0" w:lastColumn="0" w:noHBand="0" w:noVBand="0"/>
      </w:tblPr>
      <w:tblGrid>
        <w:gridCol w:w="468"/>
        <w:gridCol w:w="1890"/>
        <w:gridCol w:w="90"/>
        <w:gridCol w:w="7128"/>
        <w:gridCol w:w="612"/>
      </w:tblGrid>
      <w:tr w:rsidR="00B271AF">
        <w:tblPrEx>
          <w:tblCellMar>
            <w:top w:w="0" w:type="dxa"/>
            <w:bottom w:w="0" w:type="dxa"/>
          </w:tblCellMar>
        </w:tblPrEx>
        <w:trPr>
          <w:gridAfter w:val="1"/>
          <w:wAfter w:w="612" w:type="dxa"/>
        </w:trPr>
        <w:tc>
          <w:tcPr>
            <w:tcW w:w="2358" w:type="dxa"/>
            <w:gridSpan w:val="2"/>
          </w:tcPr>
          <w:p w:rsidR="00B271AF" w:rsidRDefault="00B271AF">
            <w:pPr>
              <w:jc w:val="center"/>
            </w:pPr>
            <w:r>
              <w:t>Musical Symbol</w:t>
            </w:r>
          </w:p>
        </w:tc>
        <w:tc>
          <w:tcPr>
            <w:tcW w:w="7218" w:type="dxa"/>
            <w:gridSpan w:val="2"/>
          </w:tcPr>
          <w:p w:rsidR="00B271AF" w:rsidRDefault="00B271AF">
            <w:pPr>
              <w:jc w:val="center"/>
            </w:pPr>
            <w:r>
              <w:t>Description</w:t>
            </w:r>
          </w:p>
        </w:tc>
      </w:tr>
      <w:tr w:rsidR="00B271AF">
        <w:tblPrEx>
          <w:tblCellMar>
            <w:top w:w="0" w:type="dxa"/>
            <w:bottom w:w="0" w:type="dxa"/>
          </w:tblCellMar>
        </w:tblPrEx>
        <w:trPr>
          <w:gridBefore w:val="1"/>
          <w:wBefore w:w="468" w:type="dxa"/>
          <w:trHeight w:val="892"/>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228600" cy="438150"/>
                  <wp:effectExtent l="0" t="0" r="0" b="0"/>
                  <wp:docPr id="1" name="Picture 1" descr="qt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trno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43815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r w:rsidR="00B271AF">
        <w:tblPrEx>
          <w:tblCellMar>
            <w:top w:w="0" w:type="dxa"/>
            <w:bottom w:w="0" w:type="dxa"/>
          </w:tblCellMar>
        </w:tblPrEx>
        <w:trPr>
          <w:gridBefore w:val="1"/>
          <w:wBefore w:w="468" w:type="dxa"/>
          <w:trHeight w:val="893"/>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228600" cy="438150"/>
                  <wp:effectExtent l="0" t="0" r="0" b="0"/>
                  <wp:docPr id="2" name="Picture 2" descr="hf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43815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r w:rsidR="00B271AF">
        <w:tblPrEx>
          <w:tblCellMar>
            <w:top w:w="0" w:type="dxa"/>
            <w:bottom w:w="0" w:type="dxa"/>
          </w:tblCellMar>
        </w:tblPrEx>
        <w:trPr>
          <w:gridBefore w:val="1"/>
          <w:wBefore w:w="468" w:type="dxa"/>
          <w:trHeight w:val="892"/>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276225" cy="438150"/>
                  <wp:effectExtent l="0" t="0" r="9525" b="0"/>
                  <wp:docPr id="3" name="Picture 3" descr="dhf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f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43815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r w:rsidR="00B271AF">
        <w:tblPrEx>
          <w:tblCellMar>
            <w:top w:w="0" w:type="dxa"/>
            <w:bottom w:w="0" w:type="dxa"/>
          </w:tblCellMar>
        </w:tblPrEx>
        <w:trPr>
          <w:gridBefore w:val="1"/>
          <w:wBefore w:w="468" w:type="dxa"/>
          <w:trHeight w:val="893"/>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152400" cy="142875"/>
                  <wp:effectExtent l="0" t="0" r="0" b="9525"/>
                  <wp:docPr id="4" name="Picture 4" descr="wh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r w:rsidR="00B271AF">
        <w:tblPrEx>
          <w:tblCellMar>
            <w:top w:w="0" w:type="dxa"/>
            <w:bottom w:w="0" w:type="dxa"/>
          </w:tblCellMar>
        </w:tblPrEx>
        <w:trPr>
          <w:gridBefore w:val="1"/>
          <w:wBefore w:w="468" w:type="dxa"/>
          <w:trHeight w:val="892"/>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266700" cy="400050"/>
                  <wp:effectExtent l="0" t="0" r="0" b="0"/>
                  <wp:docPr id="5" name="Picture 5" descr="qtr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trre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40005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p>
        </w:tc>
      </w:tr>
      <w:tr w:rsidR="00B271AF">
        <w:tblPrEx>
          <w:tblCellMar>
            <w:top w:w="0" w:type="dxa"/>
            <w:bottom w:w="0" w:type="dxa"/>
          </w:tblCellMar>
        </w:tblPrEx>
        <w:trPr>
          <w:gridBefore w:val="1"/>
          <w:wBefore w:w="468" w:type="dxa"/>
          <w:trHeight w:val="893"/>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495300" cy="609600"/>
                  <wp:effectExtent l="0" t="0" r="0" b="0"/>
                  <wp:docPr id="6" name="Picture 6" descr="hf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f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p>
        </w:tc>
      </w:tr>
      <w:tr w:rsidR="00B271AF">
        <w:tblPrEx>
          <w:tblCellMar>
            <w:top w:w="0" w:type="dxa"/>
            <w:bottom w:w="0" w:type="dxa"/>
          </w:tblCellMar>
        </w:tblPrEx>
        <w:trPr>
          <w:gridBefore w:val="1"/>
          <w:wBefore w:w="468" w:type="dxa"/>
          <w:trHeight w:val="892"/>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082E76">
            <w:pPr>
              <w:jc w:val="center"/>
            </w:pPr>
            <w:r>
              <w:rPr>
                <w:noProof/>
              </w:rPr>
              <w:drawing>
                <wp:inline distT="0" distB="0" distL="0" distR="0">
                  <wp:extent cx="447675" cy="342900"/>
                  <wp:effectExtent l="0" t="0" r="0" b="0"/>
                  <wp:docPr id="7" name="Picture 7" descr="wh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re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p>
        </w:tc>
      </w:tr>
      <w:tr w:rsidR="00B271AF">
        <w:tblPrEx>
          <w:tblCellMar>
            <w:top w:w="0" w:type="dxa"/>
            <w:bottom w:w="0" w:type="dxa"/>
          </w:tblCellMar>
        </w:tblPrEx>
        <w:trPr>
          <w:gridBefore w:val="1"/>
          <w:wBefore w:w="468" w:type="dxa"/>
          <w:trHeight w:val="893"/>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r>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30.75pt" o:ole="" fillcolor="window">
                  <v:imagedata r:id="rId13" o:title=""/>
                </v:shape>
                <o:OLEObject Type="Embed" ProgID="Equation.3" ShapeID="_x0000_i1032" DrawAspect="Content" ObjectID="_1450267743" r:id="rId14"/>
              </w:objec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p>
        </w:tc>
      </w:tr>
      <w:tr w:rsidR="00B271AF">
        <w:tblPrEx>
          <w:tblCellMar>
            <w:top w:w="0" w:type="dxa"/>
            <w:bottom w:w="0" w:type="dxa"/>
          </w:tblCellMar>
        </w:tblPrEx>
        <w:trPr>
          <w:gridBefore w:val="1"/>
          <w:wBefore w:w="468" w:type="dxa"/>
          <w:trHeight w:val="892"/>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r>
              <w:rPr>
                <w:position w:val="-24"/>
              </w:rPr>
              <w:object w:dxaOrig="240" w:dyaOrig="620">
                <v:shape id="_x0000_i1033" type="#_x0000_t75" style="width:12pt;height:30.75pt" o:ole="" fillcolor="window">
                  <v:imagedata r:id="rId15" o:title=""/>
                </v:shape>
                <o:OLEObject Type="Embed" ProgID="Equation.3" ShapeID="_x0000_i1033" DrawAspect="Content" ObjectID="_1450267744" r:id="rId16"/>
              </w:objec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r w:rsidR="00B271AF">
        <w:tblPrEx>
          <w:tblCellMar>
            <w:top w:w="0" w:type="dxa"/>
            <w:bottom w:w="0" w:type="dxa"/>
          </w:tblCellMar>
        </w:tblPrEx>
        <w:trPr>
          <w:gridBefore w:val="1"/>
          <w:wBefore w:w="468" w:type="dxa"/>
          <w:trHeight w:val="893"/>
        </w:trPr>
        <w:tc>
          <w:tcPr>
            <w:tcW w:w="198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pPr>
              <w:jc w:val="center"/>
            </w:pPr>
            <w:r>
              <w:rPr>
                <w:position w:val="-24"/>
              </w:rPr>
              <w:object w:dxaOrig="240" w:dyaOrig="620">
                <v:shape id="_x0000_i1034" type="#_x0000_t75" style="width:12pt;height:30.75pt" o:ole="" fillcolor="window">
                  <v:imagedata r:id="rId17" o:title=""/>
                </v:shape>
                <o:OLEObject Type="Embed" ProgID="Equation.3" ShapeID="_x0000_i1034" DrawAspect="Content" ObjectID="_1450267745" r:id="rId18"/>
              </w:object>
            </w:r>
          </w:p>
        </w:tc>
        <w:tc>
          <w:tcPr>
            <w:tcW w:w="7740" w:type="dxa"/>
            <w:gridSpan w:val="2"/>
            <w:tcBorders>
              <w:top w:val="single" w:sz="4" w:space="0" w:color="auto"/>
              <w:left w:val="single" w:sz="4" w:space="0" w:color="auto"/>
              <w:bottom w:val="single" w:sz="4" w:space="0" w:color="auto"/>
              <w:right w:val="single" w:sz="4" w:space="0" w:color="auto"/>
            </w:tcBorders>
            <w:vAlign w:val="center"/>
          </w:tcPr>
          <w:p w:rsidR="00B271AF" w:rsidRDefault="00B271AF"/>
        </w:tc>
      </w:tr>
    </w:tbl>
    <w:p w:rsidR="00B271AF" w:rsidRDefault="00B271AF">
      <w:pPr>
        <w:ind w:left="360"/>
      </w:pPr>
    </w:p>
    <w:p w:rsidR="00B271AF" w:rsidRDefault="00B271AF">
      <w:pPr>
        <w:ind w:left="360"/>
      </w:pPr>
    </w:p>
    <w:p w:rsidR="00B271AF" w:rsidRDefault="00B271AF">
      <w:pPr>
        <w:numPr>
          <w:ilvl w:val="0"/>
          <w:numId w:val="2"/>
        </w:numPr>
      </w:pPr>
      <w:r>
        <w:br w:type="page"/>
      </w:r>
      <w:r>
        <w:lastRenderedPageBreak/>
        <w:t>The note A which is 9 white keys below middle C has a frequency of __________ hz.</w:t>
      </w:r>
      <w:r>
        <w:br/>
      </w:r>
    </w:p>
    <w:p w:rsidR="00B271AF" w:rsidRDefault="00B271AF">
      <w:pPr>
        <w:numPr>
          <w:ilvl w:val="0"/>
          <w:numId w:val="2"/>
        </w:numPr>
      </w:pPr>
      <w:r>
        <w:t>In order to find the frequency of the note that is a half step up from A (440 hz), you will multiply the frequency of A by 2</w:t>
      </w:r>
      <w:r>
        <w:rPr>
          <w:vertAlign w:val="superscript"/>
        </w:rPr>
        <w:t>1/12</w:t>
      </w:r>
      <w:r>
        <w:t>.  For example, 440 * 2</w:t>
      </w:r>
      <w:r>
        <w:rPr>
          <w:vertAlign w:val="superscript"/>
        </w:rPr>
        <w:t>1/12</w:t>
      </w:r>
      <w:r>
        <w:t xml:space="preserve"> = 466.1636151809.  So the frequency of A sharp is about 466.164.  To find the frequency of the note a half step higher than A sharp (which is B), you now multilply 466.164 by 2</w:t>
      </w:r>
      <w:r>
        <w:rPr>
          <w:vertAlign w:val="superscript"/>
        </w:rPr>
        <w:t>1/12</w:t>
      </w:r>
      <w:r>
        <w:t xml:space="preserve"> and so on.  </w:t>
      </w:r>
      <w:r>
        <w:br/>
      </w:r>
      <w:r>
        <w:br/>
        <w:t>Using this information, fill in the table below.</w:t>
      </w:r>
    </w:p>
    <w:p w:rsidR="00B271AF" w:rsidRDefault="00B271AF">
      <w:pPr>
        <w:ind w:left="360"/>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970"/>
      </w:tblGrid>
      <w:tr w:rsidR="00B271AF">
        <w:tblPrEx>
          <w:tblCellMar>
            <w:top w:w="0" w:type="dxa"/>
            <w:bottom w:w="0" w:type="dxa"/>
          </w:tblCellMar>
        </w:tblPrEx>
        <w:tc>
          <w:tcPr>
            <w:tcW w:w="1728" w:type="dxa"/>
            <w:tcBorders>
              <w:top w:val="nil"/>
              <w:left w:val="nil"/>
              <w:bottom w:val="single" w:sz="4" w:space="0" w:color="auto"/>
              <w:right w:val="nil"/>
            </w:tcBorders>
          </w:tcPr>
          <w:p w:rsidR="00B271AF" w:rsidRDefault="00B271AF">
            <w:pPr>
              <w:jc w:val="center"/>
            </w:pPr>
            <w:r>
              <w:t>Note</w:t>
            </w:r>
          </w:p>
        </w:tc>
        <w:tc>
          <w:tcPr>
            <w:tcW w:w="2970" w:type="dxa"/>
            <w:tcBorders>
              <w:top w:val="nil"/>
              <w:left w:val="nil"/>
              <w:bottom w:val="single" w:sz="4" w:space="0" w:color="auto"/>
              <w:right w:val="nil"/>
            </w:tcBorders>
          </w:tcPr>
          <w:p w:rsidR="00B271AF" w:rsidRDefault="00B271AF">
            <w:r>
              <w:t>Frequency (hz)</w:t>
            </w:r>
          </w:p>
        </w:tc>
      </w:tr>
      <w:tr w:rsidR="00B271AF">
        <w:tblPrEx>
          <w:tblCellMar>
            <w:top w:w="0" w:type="dxa"/>
            <w:bottom w:w="0" w:type="dxa"/>
          </w:tblCellMar>
        </w:tblPrEx>
        <w:trPr>
          <w:trHeight w:hRule="exact" w:val="340"/>
        </w:trPr>
        <w:tc>
          <w:tcPr>
            <w:tcW w:w="1728" w:type="dxa"/>
            <w:tcBorders>
              <w:top w:val="nil"/>
            </w:tcBorders>
          </w:tcPr>
          <w:p w:rsidR="00B271AF" w:rsidRDefault="00B271AF">
            <w:pPr>
              <w:jc w:val="center"/>
            </w:pPr>
            <w:r>
              <w:t>A</w:t>
            </w:r>
          </w:p>
        </w:tc>
        <w:tc>
          <w:tcPr>
            <w:tcW w:w="2970" w:type="dxa"/>
            <w:tcBorders>
              <w:top w:val="nil"/>
            </w:tcBorders>
          </w:tcPr>
          <w:p w:rsidR="00B271AF" w:rsidRDefault="00B271AF">
            <w:pPr>
              <w:jc w:val="center"/>
            </w:pPr>
            <w:r>
              <w:t>440</w:t>
            </w:r>
          </w:p>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A sharp</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B</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C</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C sharp</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D</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D sharp</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E</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F</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F sharp</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G</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G sharp</w:t>
            </w:r>
          </w:p>
        </w:tc>
        <w:tc>
          <w:tcPr>
            <w:tcW w:w="2970" w:type="dxa"/>
          </w:tcPr>
          <w:p w:rsidR="00B271AF" w:rsidRDefault="00B271AF">
            <w:pPr>
              <w:jc w:val="center"/>
            </w:pPr>
          </w:p>
        </w:tc>
      </w:tr>
      <w:tr w:rsidR="00B271AF">
        <w:tblPrEx>
          <w:tblCellMar>
            <w:top w:w="0" w:type="dxa"/>
            <w:bottom w:w="0" w:type="dxa"/>
          </w:tblCellMar>
        </w:tblPrEx>
        <w:trPr>
          <w:trHeight w:hRule="exact" w:val="340"/>
        </w:trPr>
        <w:tc>
          <w:tcPr>
            <w:tcW w:w="1728" w:type="dxa"/>
          </w:tcPr>
          <w:p w:rsidR="00B271AF" w:rsidRDefault="00B271AF">
            <w:pPr>
              <w:jc w:val="center"/>
            </w:pPr>
            <w:r>
              <w:t>A</w:t>
            </w:r>
          </w:p>
        </w:tc>
        <w:tc>
          <w:tcPr>
            <w:tcW w:w="2970" w:type="dxa"/>
          </w:tcPr>
          <w:p w:rsidR="00B271AF" w:rsidRDefault="00B271AF">
            <w:pPr>
              <w:jc w:val="center"/>
            </w:pPr>
          </w:p>
        </w:tc>
      </w:tr>
    </w:tbl>
    <w:p w:rsidR="00B271AF" w:rsidRDefault="00B271AF">
      <w:pPr>
        <w:ind w:left="360"/>
      </w:pPr>
    </w:p>
    <w:p w:rsidR="00B271AF" w:rsidRDefault="00B271AF">
      <w:pPr>
        <w:numPr>
          <w:ilvl w:val="0"/>
          <w:numId w:val="2"/>
        </w:numPr>
      </w:pPr>
      <w:r>
        <w:t>To calculate the tempo of a song, you can use proportions.  For example, if there are 12 beats for every 10 seconds, and you want to determine how many beats this would be per minutes, you must solve the following proportion:</w:t>
      </w:r>
    </w:p>
    <w:p w:rsidR="00B271AF" w:rsidRDefault="00B271AF">
      <w:pPr>
        <w:jc w:val="center"/>
      </w:pPr>
      <w:r>
        <w:rPr>
          <w:position w:val="-30"/>
        </w:rPr>
        <w:object w:dxaOrig="2620" w:dyaOrig="680">
          <v:shape id="_x0000_i1035" type="#_x0000_t75" style="width:131.25pt;height:33.75pt" o:ole="" fillcolor="window">
            <v:imagedata r:id="rId19" o:title=""/>
          </v:shape>
          <o:OLEObject Type="Embed" ProgID="Equation.3" ShapeID="_x0000_i1035" DrawAspect="Content" ObjectID="_1450267746" r:id="rId20"/>
        </w:object>
      </w:r>
    </w:p>
    <w:p w:rsidR="00B271AF" w:rsidRDefault="00B271AF"/>
    <w:p w:rsidR="00B271AF" w:rsidRDefault="00B271AF">
      <w:pPr>
        <w:numPr>
          <w:ilvl w:val="1"/>
          <w:numId w:val="2"/>
        </w:numPr>
      </w:pPr>
      <w:r>
        <w:t xml:space="preserve">For the first song that </w:t>
      </w:r>
      <w:r w:rsidR="00614183">
        <w:t>your teacher</w:t>
      </w:r>
      <w:r>
        <w:t xml:space="preserve"> plays for you, count the number of beats in 10 seconds and use a proportion to find the number of beats per minute (tempo).</w:t>
      </w:r>
    </w:p>
    <w:p w:rsidR="00B271AF" w:rsidRDefault="00B271AF">
      <w:pPr>
        <w:jc w:val="center"/>
      </w:pPr>
      <w:r>
        <w:rPr>
          <w:position w:val="-30"/>
        </w:rPr>
        <w:object w:dxaOrig="2500" w:dyaOrig="680">
          <v:shape id="_x0000_i1036" type="#_x0000_t75" style="width:125.25pt;height:33.75pt" o:ole="" fillcolor="window">
            <v:imagedata r:id="rId21" o:title=""/>
          </v:shape>
          <o:OLEObject Type="Embed" ProgID="Equation.3" ShapeID="_x0000_i1036" DrawAspect="Content" ObjectID="_1450267747" r:id="rId22"/>
        </w:object>
      </w:r>
    </w:p>
    <w:p w:rsidR="00B271AF" w:rsidRDefault="00B271AF">
      <w:pPr>
        <w:jc w:val="center"/>
      </w:pPr>
    </w:p>
    <w:p w:rsidR="00B271AF" w:rsidRDefault="00B271AF">
      <w:pPr>
        <w:numPr>
          <w:ilvl w:val="1"/>
          <w:numId w:val="2"/>
        </w:numPr>
      </w:pPr>
      <w:r>
        <w:t>For song #2, count the number of beats in 12 seconds and use a proportion to find the number of beats per minute.</w:t>
      </w:r>
    </w:p>
    <w:p w:rsidR="00B271AF" w:rsidRDefault="00B271AF">
      <w:pPr>
        <w:jc w:val="center"/>
      </w:pPr>
      <w:r>
        <w:rPr>
          <w:position w:val="-30"/>
        </w:rPr>
        <w:object w:dxaOrig="2500" w:dyaOrig="680">
          <v:shape id="_x0000_i1037" type="#_x0000_t75" style="width:125.25pt;height:33.75pt" o:ole="" fillcolor="window">
            <v:imagedata r:id="rId21" o:title=""/>
          </v:shape>
          <o:OLEObject Type="Embed" ProgID="Equation.3" ShapeID="_x0000_i1037" DrawAspect="Content" ObjectID="_1450267748" r:id="rId23"/>
        </w:object>
      </w:r>
    </w:p>
    <w:p w:rsidR="00B271AF" w:rsidRDefault="00B271AF">
      <w:pPr>
        <w:jc w:val="center"/>
      </w:pPr>
    </w:p>
    <w:p w:rsidR="00B271AF" w:rsidRDefault="00B271AF">
      <w:pPr>
        <w:numPr>
          <w:ilvl w:val="1"/>
          <w:numId w:val="2"/>
        </w:numPr>
      </w:pPr>
      <w:r>
        <w:t>For song #3, count the number of beats in 18 seconds and use a proportion to find the number of beats per minute.</w:t>
      </w:r>
    </w:p>
    <w:p w:rsidR="00B271AF" w:rsidRDefault="00B271AF"/>
    <w:p w:rsidR="00B271AF" w:rsidRDefault="00B271AF">
      <w:pPr>
        <w:jc w:val="center"/>
      </w:pPr>
      <w:r>
        <w:rPr>
          <w:position w:val="-30"/>
        </w:rPr>
        <w:object w:dxaOrig="2500" w:dyaOrig="680">
          <v:shape id="_x0000_i1038" type="#_x0000_t75" style="width:125.25pt;height:33.75pt" o:ole="" fillcolor="window">
            <v:imagedata r:id="rId21" o:title=""/>
          </v:shape>
          <o:OLEObject Type="Embed" ProgID="Equation.3" ShapeID="_x0000_i1038" DrawAspect="Content" ObjectID="_1450267749" r:id="rId24"/>
        </w:object>
      </w:r>
    </w:p>
    <w:p w:rsidR="00B271AF" w:rsidRDefault="00B271AF">
      <w:pPr>
        <w:ind w:left="360"/>
      </w:pPr>
    </w:p>
    <w:sectPr w:rsidR="00B271A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obo">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17A40"/>
    <w:multiLevelType w:val="singleLevel"/>
    <w:tmpl w:val="0409000F"/>
    <w:lvl w:ilvl="0">
      <w:start w:val="1"/>
      <w:numFmt w:val="decimal"/>
      <w:lvlText w:val="%1."/>
      <w:lvlJc w:val="left"/>
      <w:pPr>
        <w:tabs>
          <w:tab w:val="num" w:pos="360"/>
        </w:tabs>
        <w:ind w:left="360" w:hanging="360"/>
      </w:pPr>
    </w:lvl>
  </w:abstractNum>
  <w:abstractNum w:abstractNumId="1">
    <w:nsid w:val="467E089C"/>
    <w:multiLevelType w:val="singleLevel"/>
    <w:tmpl w:val="0409000F"/>
    <w:lvl w:ilvl="0">
      <w:start w:val="1"/>
      <w:numFmt w:val="decimal"/>
      <w:lvlText w:val="%1."/>
      <w:lvlJc w:val="left"/>
      <w:pPr>
        <w:tabs>
          <w:tab w:val="num" w:pos="360"/>
        </w:tabs>
        <w:ind w:left="360" w:hanging="360"/>
      </w:pPr>
    </w:lvl>
  </w:abstractNum>
  <w:abstractNum w:abstractNumId="2">
    <w:nsid w:val="52BA66DE"/>
    <w:multiLevelType w:val="multilevel"/>
    <w:tmpl w:val="281E84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EA25576"/>
    <w:multiLevelType w:val="multilevel"/>
    <w:tmpl w:val="88F0EE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2"/>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3"/>
    <w:rsid w:val="00082E76"/>
    <w:rsid w:val="00614183"/>
    <w:rsid w:val="00B2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obo" w:hAnsi="Hobo"/>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obo" w:hAnsi="Hobo"/>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obo" w:hAnsi="Hobo"/>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obo" w:hAnsi="Hobo"/>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oleObject" Target="embeddings/oleObject3.bin"/><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oleObject" Target="embeddings/oleObject6.bin"/><Relationship Id="rId10" Type="http://schemas.openxmlformats.org/officeDocument/2006/relationships/image" Target="media/image5.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 In Music Tasksheet</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In Music Tasksheet</dc:title>
  <dc:creator>Steven Zollinger</dc:creator>
  <cp:lastModifiedBy>Zed2</cp:lastModifiedBy>
  <cp:revision>2</cp:revision>
  <cp:lastPrinted>2005-07-26T22:01:00Z</cp:lastPrinted>
  <dcterms:created xsi:type="dcterms:W3CDTF">2014-01-03T22:23:00Z</dcterms:created>
  <dcterms:modified xsi:type="dcterms:W3CDTF">2014-01-03T22:23:00Z</dcterms:modified>
</cp:coreProperties>
</file>